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0B7" w:rsidRPr="004170B7" w:rsidRDefault="004170B7" w:rsidP="004170B7">
      <w:pPr>
        <w:spacing w:before="100" w:beforeAutospacing="1" w:after="100" w:afterAutospacing="1" w:line="240" w:lineRule="auto"/>
        <w:jc w:val="center"/>
        <w:outlineLvl w:val="0"/>
        <w:rPr>
          <w:rFonts w:ascii="Verdana" w:eastAsia="Times New Roman" w:hAnsi="Verdana" w:cs="Times New Roman"/>
          <w:b/>
          <w:bCs/>
          <w:color w:val="000000"/>
          <w:kern w:val="36"/>
          <w:sz w:val="48"/>
          <w:szCs w:val="48"/>
          <w:lang w:eastAsia="tr-TR"/>
        </w:rPr>
      </w:pPr>
      <w:r w:rsidRPr="004170B7">
        <w:rPr>
          <w:rFonts w:ascii="Verdana" w:eastAsia="Times New Roman" w:hAnsi="Verdana" w:cs="Times New Roman"/>
          <w:b/>
          <w:bCs/>
          <w:color w:val="000000"/>
          <w:kern w:val="36"/>
          <w:sz w:val="48"/>
          <w:szCs w:val="48"/>
          <w:lang w:eastAsia="tr-TR"/>
        </w:rPr>
        <w:t xml:space="preserve">ZİRAİ MÜCADELE İLAÇLARININ TOKSİKOLOJİK SINIFLANDIRILMASINA AİT YÖNERGE </w:t>
      </w:r>
      <w:r>
        <w:rPr>
          <w:rFonts w:ascii="Times New Roman" w:eastAsia="Times New Roman" w:hAnsi="Times New Roman" w:cs="Times New Roman"/>
          <w:b/>
          <w:bCs/>
          <w:noProof/>
          <w:kern w:val="36"/>
          <w:sz w:val="48"/>
          <w:szCs w:val="48"/>
          <w:lang w:eastAsia="tr-TR"/>
        </w:rPr>
        <w:drawing>
          <wp:anchor distT="0" distB="0" distL="0" distR="0" simplePos="0" relativeHeight="251660288" behindDoc="0" locked="0" layoutInCell="1" allowOverlap="0">
            <wp:simplePos x="0" y="0"/>
            <wp:positionH relativeFrom="column">
              <wp:align>right</wp:align>
            </wp:positionH>
            <wp:positionV relativeFrom="line">
              <wp:posOffset>0</wp:posOffset>
            </wp:positionV>
            <wp:extent cx="200025" cy="209550"/>
            <wp:effectExtent l="19050" t="0" r="9525" b="0"/>
            <wp:wrapSquare wrapText="bothSides"/>
            <wp:docPr id="2" name="Resim 2" descr="Yazdı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azdır"/>
                    <pic:cNvPicPr>
                      <a:picLocks noChangeAspect="1" noChangeArrowheads="1"/>
                    </pic:cNvPicPr>
                  </pic:nvPicPr>
                  <pic:blipFill>
                    <a:blip r:embed="rId4" cstate="print"/>
                    <a:srcRect/>
                    <a:stretch>
                      <a:fillRect/>
                    </a:stretch>
                  </pic:blipFill>
                  <pic:spPr bwMode="auto">
                    <a:xfrm>
                      <a:off x="0" y="0"/>
                      <a:ext cx="200025" cy="209550"/>
                    </a:xfrm>
                    <a:prstGeom prst="rect">
                      <a:avLst/>
                    </a:prstGeom>
                    <a:noFill/>
                    <a:ln w="9525">
                      <a:noFill/>
                      <a:miter lim="800000"/>
                      <a:headEnd/>
                      <a:tailEnd/>
                    </a:ln>
                  </pic:spPr>
                </pic:pic>
              </a:graphicData>
            </a:graphic>
          </wp:anchor>
        </w:drawing>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Yetki Kanunu: 6968</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Yayımlandığı R.Gazete</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 </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b/>
          <w:bCs/>
          <w:color w:val="000000"/>
          <w:sz w:val="17"/>
          <w:lang w:eastAsia="tr-TR"/>
        </w:rPr>
        <w:t>BİRİNCİ BÖLÜM</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b/>
          <w:bCs/>
          <w:color w:val="000000"/>
          <w:sz w:val="17"/>
          <w:lang w:eastAsia="tr-TR"/>
        </w:rPr>
        <w:t>Kapsam</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proofErr w:type="gramStart"/>
      <w:r w:rsidRPr="004170B7">
        <w:rPr>
          <w:rFonts w:ascii="Verdana" w:eastAsia="Times New Roman" w:hAnsi="Verdana" w:cs="Times New Roman"/>
          <w:b/>
          <w:bCs/>
          <w:color w:val="000000"/>
          <w:sz w:val="17"/>
          <w:lang w:eastAsia="tr-TR"/>
        </w:rPr>
        <w:t>Madde: 1-</w:t>
      </w:r>
      <w:r w:rsidRPr="004170B7">
        <w:rPr>
          <w:rFonts w:ascii="Verdana" w:eastAsia="Times New Roman" w:hAnsi="Verdana" w:cs="Times New Roman"/>
          <w:color w:val="000000"/>
          <w:sz w:val="17"/>
          <w:szCs w:val="17"/>
          <w:lang w:eastAsia="tr-TR"/>
        </w:rPr>
        <w:t xml:space="preserve"> 6968 sayılı Zirai Mücadele ve Zirai Karantina Kanununun 40 ve 64’üncü maddelerine istinaden 27.12.1958 tarih ve 4/11142 sayılı Kararname ile yürürlüğe giren Zirai mücadele İlaç ve Aletleri Hakkında nizamnamenin 43’üncü maddesi ve 1 Eylül 1983 tarih ve 18152 sayılı Resmi Gazetede yayınlanan Zirai Mücadele İlaçları etiket Yönetmeliği gereğince, Zirai Mücadele İlaçlarının </w:t>
      </w:r>
      <w:proofErr w:type="spellStart"/>
      <w:r w:rsidRPr="004170B7">
        <w:rPr>
          <w:rFonts w:ascii="Verdana" w:eastAsia="Times New Roman" w:hAnsi="Verdana" w:cs="Times New Roman"/>
          <w:color w:val="000000"/>
          <w:sz w:val="17"/>
          <w:szCs w:val="17"/>
          <w:lang w:eastAsia="tr-TR"/>
        </w:rPr>
        <w:t>Toksikolojik</w:t>
      </w:r>
      <w:proofErr w:type="spellEnd"/>
      <w:r w:rsidRPr="004170B7">
        <w:rPr>
          <w:rFonts w:ascii="Verdana" w:eastAsia="Times New Roman" w:hAnsi="Verdana" w:cs="Times New Roman"/>
          <w:color w:val="000000"/>
          <w:sz w:val="17"/>
          <w:szCs w:val="17"/>
          <w:lang w:eastAsia="tr-TR"/>
        </w:rPr>
        <w:t xml:space="preserve"> sınıflandırılması bu Yönergede belirtilen esaslara göre yapılır.  </w:t>
      </w:r>
      <w:proofErr w:type="gramEnd"/>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b/>
          <w:bCs/>
          <w:color w:val="000000"/>
          <w:sz w:val="17"/>
          <w:lang w:eastAsia="tr-TR"/>
        </w:rPr>
        <w:t>İKİNCİ BÖLÜM</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b/>
          <w:bCs/>
          <w:color w:val="000000"/>
          <w:sz w:val="17"/>
          <w:lang w:eastAsia="tr-TR"/>
        </w:rPr>
        <w:t> GENEL HÜKÜMLER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b/>
          <w:bCs/>
          <w:color w:val="000000"/>
          <w:sz w:val="17"/>
          <w:lang w:eastAsia="tr-TR"/>
        </w:rPr>
        <w:t>Tanımlar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b/>
          <w:bCs/>
          <w:color w:val="000000"/>
          <w:sz w:val="17"/>
          <w:lang w:eastAsia="tr-TR"/>
        </w:rPr>
        <w:t>Madde 2-</w:t>
      </w:r>
      <w:r w:rsidRPr="004170B7">
        <w:rPr>
          <w:rFonts w:ascii="Verdana" w:eastAsia="Times New Roman" w:hAnsi="Verdana" w:cs="Times New Roman"/>
          <w:color w:val="000000"/>
          <w:sz w:val="17"/>
          <w:szCs w:val="17"/>
          <w:lang w:eastAsia="tr-TR"/>
        </w:rPr>
        <w:t xml:space="preserve"> Bu Yönergede yazılı: </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a) Etkili madde deyiminden, bitkilerin hastalık ve zararlılardan korunma ve kurtarılmasında bizzat etki yapan maddeler;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b) Ağız yolu ile akut LD50 deyiminden, deneme sıçanlarına ağız yoluyla bir defada verildiği zaman bunların %50’sini öldüren ve deneme hayvanının vücut ağırlığının her kilogramı için miligram olarak ifade edilen o ilacın etkili madde miktarı;</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c) Deri yolu ile akut LD50 deyiminden, deneme sıçanlarına deri yolu ile bir defada temas suretiyle verildiği zaman bunların %50’sini öldüren ve deneme hayvanının vücut ağırlığının her kilogramı için miligram olarak ifade edilen o ilacın etkili madde miktarı;</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d) Solunum yoluyla akut LD50 deyiminden, belirli bir sürede solunum yoluyla deneme sıçanlarının %50’sini öldüren ve 1 litre havada miligram olarak ifade edilen o ilacın etkili madde miktarı;</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 xml:space="preserve">e) Kronik </w:t>
      </w:r>
      <w:proofErr w:type="spellStart"/>
      <w:r w:rsidRPr="004170B7">
        <w:rPr>
          <w:rFonts w:ascii="Verdana" w:eastAsia="Times New Roman" w:hAnsi="Verdana" w:cs="Times New Roman"/>
          <w:color w:val="000000"/>
          <w:sz w:val="17"/>
          <w:szCs w:val="17"/>
          <w:lang w:eastAsia="tr-TR"/>
        </w:rPr>
        <w:t>toksisite</w:t>
      </w:r>
      <w:proofErr w:type="spellEnd"/>
      <w:r w:rsidRPr="004170B7">
        <w:rPr>
          <w:rFonts w:ascii="Verdana" w:eastAsia="Times New Roman" w:hAnsi="Verdana" w:cs="Times New Roman"/>
          <w:color w:val="000000"/>
          <w:sz w:val="17"/>
          <w:szCs w:val="17"/>
          <w:lang w:eastAsia="tr-TR"/>
        </w:rPr>
        <w:t xml:space="preserve"> deyiminden, bir ilacın az miktarlarda uzun süreli alınması halinde sıcakkanlılarda meydana getirdiği fizyolojik düzensizlikler;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 xml:space="preserve">f) Sıvı ilaçlar deyiminden, emülsiyon </w:t>
      </w:r>
      <w:proofErr w:type="spellStart"/>
      <w:r w:rsidRPr="004170B7">
        <w:rPr>
          <w:rFonts w:ascii="Verdana" w:eastAsia="Times New Roman" w:hAnsi="Verdana" w:cs="Times New Roman"/>
          <w:color w:val="000000"/>
          <w:sz w:val="17"/>
          <w:szCs w:val="17"/>
          <w:lang w:eastAsia="tr-TR"/>
        </w:rPr>
        <w:t>emülsiyon</w:t>
      </w:r>
      <w:proofErr w:type="spellEnd"/>
      <w:r w:rsidRPr="004170B7">
        <w:rPr>
          <w:rFonts w:ascii="Verdana" w:eastAsia="Times New Roman" w:hAnsi="Verdana" w:cs="Times New Roman"/>
          <w:color w:val="000000"/>
          <w:sz w:val="17"/>
          <w:szCs w:val="17"/>
          <w:lang w:eastAsia="tr-TR"/>
        </w:rPr>
        <w:t xml:space="preserve"> </w:t>
      </w:r>
      <w:proofErr w:type="spellStart"/>
      <w:r w:rsidRPr="004170B7">
        <w:rPr>
          <w:rFonts w:ascii="Verdana" w:eastAsia="Times New Roman" w:hAnsi="Verdana" w:cs="Times New Roman"/>
          <w:color w:val="000000"/>
          <w:sz w:val="17"/>
          <w:szCs w:val="17"/>
          <w:lang w:eastAsia="tr-TR"/>
        </w:rPr>
        <w:t>konstantre</w:t>
      </w:r>
      <w:proofErr w:type="spellEnd"/>
      <w:r w:rsidRPr="004170B7">
        <w:rPr>
          <w:rFonts w:ascii="Verdana" w:eastAsia="Times New Roman" w:hAnsi="Verdana" w:cs="Times New Roman"/>
          <w:color w:val="000000"/>
          <w:sz w:val="17"/>
          <w:szCs w:val="17"/>
          <w:lang w:eastAsia="tr-TR"/>
        </w:rPr>
        <w:t xml:space="preserve">, </w:t>
      </w:r>
      <w:proofErr w:type="spellStart"/>
      <w:r w:rsidRPr="004170B7">
        <w:rPr>
          <w:rFonts w:ascii="Verdana" w:eastAsia="Times New Roman" w:hAnsi="Verdana" w:cs="Times New Roman"/>
          <w:color w:val="000000"/>
          <w:sz w:val="17"/>
          <w:szCs w:val="17"/>
          <w:lang w:eastAsia="tr-TR"/>
        </w:rPr>
        <w:t>solusyon</w:t>
      </w:r>
      <w:proofErr w:type="spellEnd"/>
      <w:r w:rsidRPr="004170B7">
        <w:rPr>
          <w:rFonts w:ascii="Verdana" w:eastAsia="Times New Roman" w:hAnsi="Verdana" w:cs="Times New Roman"/>
          <w:color w:val="000000"/>
          <w:sz w:val="17"/>
          <w:szCs w:val="17"/>
          <w:lang w:eastAsia="tr-TR"/>
        </w:rPr>
        <w:t xml:space="preserve">, akıcı </w:t>
      </w:r>
      <w:proofErr w:type="spellStart"/>
      <w:r w:rsidRPr="004170B7">
        <w:rPr>
          <w:rFonts w:ascii="Verdana" w:eastAsia="Times New Roman" w:hAnsi="Verdana" w:cs="Times New Roman"/>
          <w:color w:val="000000"/>
          <w:sz w:val="17"/>
          <w:szCs w:val="17"/>
          <w:lang w:eastAsia="tr-TR"/>
        </w:rPr>
        <w:t>konstantre</w:t>
      </w:r>
      <w:proofErr w:type="spellEnd"/>
      <w:r w:rsidRPr="004170B7">
        <w:rPr>
          <w:rFonts w:ascii="Verdana" w:eastAsia="Times New Roman" w:hAnsi="Verdana" w:cs="Times New Roman"/>
          <w:color w:val="000000"/>
          <w:sz w:val="17"/>
          <w:szCs w:val="17"/>
          <w:lang w:eastAsia="tr-TR"/>
        </w:rPr>
        <w:t xml:space="preserve">, ULV vb. </w:t>
      </w:r>
      <w:proofErr w:type="spellStart"/>
      <w:r w:rsidRPr="004170B7">
        <w:rPr>
          <w:rFonts w:ascii="Verdana" w:eastAsia="Times New Roman" w:hAnsi="Verdana" w:cs="Times New Roman"/>
          <w:color w:val="000000"/>
          <w:sz w:val="17"/>
          <w:szCs w:val="17"/>
          <w:lang w:eastAsia="tr-TR"/>
        </w:rPr>
        <w:t>formülasyon</w:t>
      </w:r>
      <w:proofErr w:type="spellEnd"/>
      <w:r w:rsidRPr="004170B7">
        <w:rPr>
          <w:rFonts w:ascii="Verdana" w:eastAsia="Times New Roman" w:hAnsi="Verdana" w:cs="Times New Roman"/>
          <w:color w:val="000000"/>
          <w:sz w:val="17"/>
          <w:szCs w:val="17"/>
          <w:lang w:eastAsia="tr-TR"/>
        </w:rPr>
        <w:t xml:space="preserve"> şekillerinde hazırlanmış ilaçlar, katı ilaçlar deyiminden; toz ıslanabilir toz, suda çözünebilir toz, granül, </w:t>
      </w:r>
      <w:proofErr w:type="spellStart"/>
      <w:r w:rsidRPr="004170B7">
        <w:rPr>
          <w:rFonts w:ascii="Verdana" w:eastAsia="Times New Roman" w:hAnsi="Verdana" w:cs="Times New Roman"/>
          <w:color w:val="000000"/>
          <w:sz w:val="17"/>
          <w:szCs w:val="17"/>
          <w:lang w:eastAsia="tr-TR"/>
        </w:rPr>
        <w:t>pellet</w:t>
      </w:r>
      <w:proofErr w:type="spellEnd"/>
      <w:r w:rsidRPr="004170B7">
        <w:rPr>
          <w:rFonts w:ascii="Verdana" w:eastAsia="Times New Roman" w:hAnsi="Verdana" w:cs="Times New Roman"/>
          <w:color w:val="000000"/>
          <w:sz w:val="17"/>
          <w:szCs w:val="17"/>
          <w:lang w:eastAsia="tr-TR"/>
        </w:rPr>
        <w:t xml:space="preserve"> zehirli yem vb. </w:t>
      </w:r>
      <w:proofErr w:type="spellStart"/>
      <w:r w:rsidRPr="004170B7">
        <w:rPr>
          <w:rFonts w:ascii="Verdana" w:eastAsia="Times New Roman" w:hAnsi="Verdana" w:cs="Times New Roman"/>
          <w:color w:val="000000"/>
          <w:sz w:val="17"/>
          <w:szCs w:val="17"/>
          <w:lang w:eastAsia="tr-TR"/>
        </w:rPr>
        <w:t>formülasyon</w:t>
      </w:r>
      <w:proofErr w:type="spellEnd"/>
      <w:r w:rsidRPr="004170B7">
        <w:rPr>
          <w:rFonts w:ascii="Verdana" w:eastAsia="Times New Roman" w:hAnsi="Verdana" w:cs="Times New Roman"/>
          <w:color w:val="000000"/>
          <w:sz w:val="17"/>
          <w:szCs w:val="17"/>
          <w:lang w:eastAsia="tr-TR"/>
        </w:rPr>
        <w:t xml:space="preserve"> şekillerinde hazırlanmış ilaçlar anlaşılır.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proofErr w:type="spellStart"/>
      <w:r w:rsidRPr="004170B7">
        <w:rPr>
          <w:rFonts w:ascii="Verdana" w:eastAsia="Times New Roman" w:hAnsi="Verdana" w:cs="Times New Roman"/>
          <w:b/>
          <w:bCs/>
          <w:color w:val="000000"/>
          <w:sz w:val="17"/>
          <w:lang w:eastAsia="tr-TR"/>
        </w:rPr>
        <w:t>Toksikolojik</w:t>
      </w:r>
      <w:proofErr w:type="spellEnd"/>
      <w:r w:rsidRPr="004170B7">
        <w:rPr>
          <w:rFonts w:ascii="Verdana" w:eastAsia="Times New Roman" w:hAnsi="Verdana" w:cs="Times New Roman"/>
          <w:b/>
          <w:bCs/>
          <w:color w:val="000000"/>
          <w:sz w:val="17"/>
          <w:lang w:eastAsia="tr-TR"/>
        </w:rPr>
        <w:t xml:space="preserve"> Sınıflar </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b/>
          <w:bCs/>
          <w:color w:val="000000"/>
          <w:sz w:val="17"/>
          <w:lang w:eastAsia="tr-TR"/>
        </w:rPr>
        <w:t xml:space="preserve">Madde 3- </w:t>
      </w:r>
      <w:r w:rsidRPr="004170B7">
        <w:rPr>
          <w:rFonts w:ascii="Verdana" w:eastAsia="Times New Roman" w:hAnsi="Verdana" w:cs="Times New Roman"/>
          <w:color w:val="000000"/>
          <w:sz w:val="17"/>
          <w:szCs w:val="17"/>
          <w:lang w:eastAsia="tr-TR"/>
        </w:rPr>
        <w:t>Zirai mücadele ilaçları, insan ve sıcakkanlı hayvanlara zehirlilik bakımından aşağıdaki dört sınıfa ayrılmıştır.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lastRenderedPageBreak/>
        <w:t>Sınıf 1: Çok zehirli olanlar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proofErr w:type="gramStart"/>
      <w:r w:rsidRPr="004170B7">
        <w:rPr>
          <w:rFonts w:ascii="Verdana" w:eastAsia="Times New Roman" w:hAnsi="Verdana" w:cs="Times New Roman"/>
          <w:color w:val="000000"/>
          <w:sz w:val="17"/>
          <w:szCs w:val="17"/>
          <w:lang w:eastAsia="tr-TR"/>
        </w:rPr>
        <w:t>Bu sınıfa, ilacın etkili maddesinin sıçanlara ağız yoluyla LD50 Akut değeri, sıvı ilaçlarda 20 mg/kg veya daha az, deri yoluyla akut LD50 değeri 40 mg/kg veya daha az olanlar; katı ilaçlarda sıçanlara ağız yoluyla akut LD50 değeri 5 mg/kg veya daha az, sıçanlara deri yoluyla akut LD50 değeri 10 mg/kg veya daha az olanlar</w:t>
      </w:r>
      <w:proofErr w:type="gramEnd"/>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Sınıf 2:Zehirli olanlar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Bu sınıfa, ilacın etkili maddesinin sıçanlara ağız yoluyla akut LD50 değeri sıvı ilaçlarda 20-200 mg/kg, deri yoluyla akut LD50 değeri 40-400 mg/kg katı ilaçlarda sıçanlara ağız yoluyla akut LD50 değeri 5-50 mg/kg, deri yoluyla akut LD50 değeri 10-100 mg/kg olanlar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Sınıf 3:Orta derecede zehirli olanlar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 xml:space="preserve">Bu sınıfa, ilacın etkili maddesinin sıçanlara ağız yoluyla akut LD50 değeri sıvı ilaçlarda 200-2000 mg/kg, deri yoluyla akut LD50 değeri 400-4000 mg/kg, katı </w:t>
      </w:r>
      <w:proofErr w:type="spellStart"/>
      <w:r w:rsidRPr="004170B7">
        <w:rPr>
          <w:rFonts w:ascii="Verdana" w:eastAsia="Times New Roman" w:hAnsi="Verdana" w:cs="Times New Roman"/>
          <w:color w:val="000000"/>
          <w:sz w:val="17"/>
          <w:szCs w:val="17"/>
          <w:lang w:eastAsia="tr-TR"/>
        </w:rPr>
        <w:t>ilaçlada</w:t>
      </w:r>
      <w:proofErr w:type="spellEnd"/>
      <w:r w:rsidRPr="004170B7">
        <w:rPr>
          <w:rFonts w:ascii="Verdana" w:eastAsia="Times New Roman" w:hAnsi="Verdana" w:cs="Times New Roman"/>
          <w:color w:val="000000"/>
          <w:sz w:val="17"/>
          <w:szCs w:val="17"/>
          <w:lang w:eastAsia="tr-TR"/>
        </w:rPr>
        <w:t xml:space="preserve"> sıçanlara ağız yoluyla akut LD50 değeri 50-500 mg/</w:t>
      </w:r>
      <w:proofErr w:type="gramStart"/>
      <w:r w:rsidRPr="004170B7">
        <w:rPr>
          <w:rFonts w:ascii="Verdana" w:eastAsia="Times New Roman" w:hAnsi="Verdana" w:cs="Times New Roman"/>
          <w:color w:val="000000"/>
          <w:sz w:val="17"/>
          <w:szCs w:val="17"/>
          <w:lang w:eastAsia="tr-TR"/>
        </w:rPr>
        <w:t>kg , deri</w:t>
      </w:r>
      <w:proofErr w:type="gramEnd"/>
      <w:r w:rsidRPr="004170B7">
        <w:rPr>
          <w:rFonts w:ascii="Verdana" w:eastAsia="Times New Roman" w:hAnsi="Verdana" w:cs="Times New Roman"/>
          <w:color w:val="000000"/>
          <w:sz w:val="17"/>
          <w:szCs w:val="17"/>
          <w:lang w:eastAsia="tr-TR"/>
        </w:rPr>
        <w:t xml:space="preserve"> yoluyla akut LD50 değeri 100-1000 mg/kg olanlar.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Sınıf 4:Az zehirli olanlar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Bu sınıfa, ilacın etkili maddesinin sıçanlara ağız yoluyla akut LD50 değeri sıvı ilaçlarda 2000 mg/</w:t>
      </w:r>
      <w:proofErr w:type="spellStart"/>
      <w:r w:rsidRPr="004170B7">
        <w:rPr>
          <w:rFonts w:ascii="Verdana" w:eastAsia="Times New Roman" w:hAnsi="Verdana" w:cs="Times New Roman"/>
          <w:color w:val="000000"/>
          <w:sz w:val="17"/>
          <w:szCs w:val="17"/>
          <w:lang w:eastAsia="tr-TR"/>
        </w:rPr>
        <w:t>kg’dan</w:t>
      </w:r>
      <w:proofErr w:type="spellEnd"/>
      <w:r w:rsidRPr="004170B7">
        <w:rPr>
          <w:rFonts w:ascii="Verdana" w:eastAsia="Times New Roman" w:hAnsi="Verdana" w:cs="Times New Roman"/>
          <w:color w:val="000000"/>
          <w:sz w:val="17"/>
          <w:szCs w:val="17"/>
          <w:lang w:eastAsia="tr-TR"/>
        </w:rPr>
        <w:t xml:space="preserve"> büyük, deri yoluyla akut LD50 değeri 4000 mg/</w:t>
      </w:r>
      <w:proofErr w:type="spellStart"/>
      <w:r w:rsidRPr="004170B7">
        <w:rPr>
          <w:rFonts w:ascii="Verdana" w:eastAsia="Times New Roman" w:hAnsi="Verdana" w:cs="Times New Roman"/>
          <w:color w:val="000000"/>
          <w:sz w:val="17"/>
          <w:szCs w:val="17"/>
          <w:lang w:eastAsia="tr-TR"/>
        </w:rPr>
        <w:t>kd’dan</w:t>
      </w:r>
      <w:proofErr w:type="spellEnd"/>
      <w:r w:rsidRPr="004170B7">
        <w:rPr>
          <w:rFonts w:ascii="Verdana" w:eastAsia="Times New Roman" w:hAnsi="Verdana" w:cs="Times New Roman"/>
          <w:color w:val="000000"/>
          <w:sz w:val="17"/>
          <w:szCs w:val="17"/>
          <w:lang w:eastAsia="tr-TR"/>
        </w:rPr>
        <w:t xml:space="preserve"> </w:t>
      </w:r>
      <w:proofErr w:type="spellStart"/>
      <w:r w:rsidRPr="004170B7">
        <w:rPr>
          <w:rFonts w:ascii="Verdana" w:eastAsia="Times New Roman" w:hAnsi="Verdana" w:cs="Times New Roman"/>
          <w:color w:val="000000"/>
          <w:sz w:val="17"/>
          <w:szCs w:val="17"/>
          <w:lang w:eastAsia="tr-TR"/>
        </w:rPr>
        <w:t>büyk</w:t>
      </w:r>
      <w:proofErr w:type="spellEnd"/>
      <w:r w:rsidRPr="004170B7">
        <w:rPr>
          <w:rFonts w:ascii="Verdana" w:eastAsia="Times New Roman" w:hAnsi="Verdana" w:cs="Times New Roman"/>
          <w:color w:val="000000"/>
          <w:sz w:val="17"/>
          <w:szCs w:val="17"/>
          <w:lang w:eastAsia="tr-TR"/>
        </w:rPr>
        <w:t>, katı ilaçlarda sıçanlara ağız yoluyla, LD50 değeri 500 mg/</w:t>
      </w:r>
      <w:proofErr w:type="spellStart"/>
      <w:r w:rsidRPr="004170B7">
        <w:rPr>
          <w:rFonts w:ascii="Verdana" w:eastAsia="Times New Roman" w:hAnsi="Verdana" w:cs="Times New Roman"/>
          <w:color w:val="000000"/>
          <w:sz w:val="17"/>
          <w:szCs w:val="17"/>
          <w:lang w:eastAsia="tr-TR"/>
        </w:rPr>
        <w:t>kg’dan</w:t>
      </w:r>
      <w:proofErr w:type="spellEnd"/>
      <w:r w:rsidRPr="004170B7">
        <w:rPr>
          <w:rFonts w:ascii="Verdana" w:eastAsia="Times New Roman" w:hAnsi="Verdana" w:cs="Times New Roman"/>
          <w:color w:val="000000"/>
          <w:sz w:val="17"/>
          <w:szCs w:val="17"/>
          <w:lang w:eastAsia="tr-TR"/>
        </w:rPr>
        <w:t xml:space="preserve"> büyük, deri yoluyla 1000 mg/</w:t>
      </w:r>
      <w:proofErr w:type="spellStart"/>
      <w:r w:rsidRPr="004170B7">
        <w:rPr>
          <w:rFonts w:ascii="Verdana" w:eastAsia="Times New Roman" w:hAnsi="Verdana" w:cs="Times New Roman"/>
          <w:color w:val="000000"/>
          <w:sz w:val="17"/>
          <w:szCs w:val="17"/>
          <w:lang w:eastAsia="tr-TR"/>
        </w:rPr>
        <w:t>kg’dan</w:t>
      </w:r>
      <w:proofErr w:type="spellEnd"/>
      <w:r w:rsidRPr="004170B7">
        <w:rPr>
          <w:rFonts w:ascii="Verdana" w:eastAsia="Times New Roman" w:hAnsi="Verdana" w:cs="Times New Roman"/>
          <w:color w:val="000000"/>
          <w:sz w:val="17"/>
          <w:szCs w:val="17"/>
          <w:lang w:eastAsia="tr-TR"/>
        </w:rPr>
        <w:t xml:space="preserve"> büyük olanlar girer.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proofErr w:type="spellStart"/>
      <w:r w:rsidRPr="004170B7">
        <w:rPr>
          <w:rFonts w:ascii="Verdana" w:eastAsia="Times New Roman" w:hAnsi="Verdana" w:cs="Times New Roman"/>
          <w:b/>
          <w:bCs/>
          <w:color w:val="000000"/>
          <w:sz w:val="17"/>
          <w:lang w:eastAsia="tr-TR"/>
        </w:rPr>
        <w:t>Toksikolojik</w:t>
      </w:r>
      <w:proofErr w:type="spellEnd"/>
      <w:r w:rsidRPr="004170B7">
        <w:rPr>
          <w:rFonts w:ascii="Verdana" w:eastAsia="Times New Roman" w:hAnsi="Verdana" w:cs="Times New Roman"/>
          <w:b/>
          <w:bCs/>
          <w:color w:val="000000"/>
          <w:sz w:val="17"/>
          <w:lang w:eastAsia="tr-TR"/>
        </w:rPr>
        <w:t xml:space="preserve"> Sınıfın Tayini </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b/>
          <w:bCs/>
          <w:color w:val="000000"/>
          <w:sz w:val="17"/>
          <w:lang w:eastAsia="tr-TR"/>
        </w:rPr>
        <w:t xml:space="preserve">Madde 4- </w:t>
      </w:r>
      <w:r w:rsidRPr="004170B7">
        <w:rPr>
          <w:rFonts w:ascii="Verdana" w:eastAsia="Times New Roman" w:hAnsi="Verdana" w:cs="Times New Roman"/>
          <w:color w:val="000000"/>
          <w:sz w:val="17"/>
          <w:szCs w:val="17"/>
          <w:lang w:eastAsia="tr-TR"/>
        </w:rPr>
        <w:t xml:space="preserve">Bir ilacın </w:t>
      </w:r>
      <w:proofErr w:type="spellStart"/>
      <w:r w:rsidRPr="004170B7">
        <w:rPr>
          <w:rFonts w:ascii="Verdana" w:eastAsia="Times New Roman" w:hAnsi="Verdana" w:cs="Times New Roman"/>
          <w:color w:val="000000"/>
          <w:sz w:val="17"/>
          <w:szCs w:val="17"/>
          <w:lang w:eastAsia="tr-TR"/>
        </w:rPr>
        <w:t>toksikolojik</w:t>
      </w:r>
      <w:proofErr w:type="spellEnd"/>
      <w:r w:rsidRPr="004170B7">
        <w:rPr>
          <w:rFonts w:ascii="Verdana" w:eastAsia="Times New Roman" w:hAnsi="Verdana" w:cs="Times New Roman"/>
          <w:color w:val="000000"/>
          <w:sz w:val="17"/>
          <w:szCs w:val="17"/>
          <w:lang w:eastAsia="tr-TR"/>
        </w:rPr>
        <w:t xml:space="preserve"> sınıfının tayininde:</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 xml:space="preserve">İlacın etkili maddesinin dişi veya erkek sıçanlarda tespit edilen ağız yoluyla ve deri yoluna ait </w:t>
      </w:r>
      <w:proofErr w:type="spellStart"/>
      <w:r w:rsidRPr="004170B7">
        <w:rPr>
          <w:rFonts w:ascii="Verdana" w:eastAsia="Times New Roman" w:hAnsi="Verdana" w:cs="Times New Roman"/>
          <w:color w:val="000000"/>
          <w:sz w:val="17"/>
          <w:szCs w:val="17"/>
          <w:lang w:eastAsia="tr-TR"/>
        </w:rPr>
        <w:t>toksit</w:t>
      </w:r>
      <w:proofErr w:type="spellEnd"/>
      <w:r w:rsidRPr="004170B7">
        <w:rPr>
          <w:rFonts w:ascii="Verdana" w:eastAsia="Times New Roman" w:hAnsi="Verdana" w:cs="Times New Roman"/>
          <w:color w:val="000000"/>
          <w:sz w:val="17"/>
          <w:szCs w:val="17"/>
          <w:lang w:eastAsia="tr-TR"/>
        </w:rPr>
        <w:t xml:space="preserve"> değerlerden</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a) En zehirli sınıfa girmesini gerektiren nazarı dikkate alınır.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 xml:space="preserve">b) İlaç karışım halindeyse, karışımındaki en </w:t>
      </w:r>
      <w:proofErr w:type="spellStart"/>
      <w:r w:rsidRPr="004170B7">
        <w:rPr>
          <w:rFonts w:ascii="Verdana" w:eastAsia="Times New Roman" w:hAnsi="Verdana" w:cs="Times New Roman"/>
          <w:color w:val="000000"/>
          <w:sz w:val="17"/>
          <w:szCs w:val="17"/>
          <w:lang w:eastAsia="tr-TR"/>
        </w:rPr>
        <w:t>toksik</w:t>
      </w:r>
      <w:proofErr w:type="spellEnd"/>
      <w:r w:rsidRPr="004170B7">
        <w:rPr>
          <w:rFonts w:ascii="Verdana" w:eastAsia="Times New Roman" w:hAnsi="Verdana" w:cs="Times New Roman"/>
          <w:color w:val="000000"/>
          <w:sz w:val="17"/>
          <w:szCs w:val="17"/>
          <w:lang w:eastAsia="tr-TR"/>
        </w:rPr>
        <w:t xml:space="preserve"> ilacın sınıfı karışım ilaç için geçerli sayılır.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b/>
          <w:bCs/>
          <w:color w:val="000000"/>
          <w:sz w:val="17"/>
          <w:lang w:eastAsia="tr-TR"/>
        </w:rPr>
        <w:t xml:space="preserve">Madde 5- </w:t>
      </w:r>
      <w:proofErr w:type="spellStart"/>
      <w:r w:rsidRPr="004170B7">
        <w:rPr>
          <w:rFonts w:ascii="Verdana" w:eastAsia="Times New Roman" w:hAnsi="Verdana" w:cs="Times New Roman"/>
          <w:color w:val="000000"/>
          <w:sz w:val="17"/>
          <w:szCs w:val="17"/>
          <w:lang w:eastAsia="tr-TR"/>
        </w:rPr>
        <w:t>Toksikolojik</w:t>
      </w:r>
      <w:proofErr w:type="spellEnd"/>
      <w:r w:rsidRPr="004170B7">
        <w:rPr>
          <w:rFonts w:ascii="Verdana" w:eastAsia="Times New Roman" w:hAnsi="Verdana" w:cs="Times New Roman"/>
          <w:color w:val="000000"/>
          <w:sz w:val="17"/>
          <w:szCs w:val="17"/>
          <w:lang w:eastAsia="tr-TR"/>
        </w:rPr>
        <w:t xml:space="preserve"> sınıf tayininde özel haller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 xml:space="preserve">Bir ilacın 4’üncü maddeye göre tayin edilen </w:t>
      </w:r>
      <w:proofErr w:type="spellStart"/>
      <w:r w:rsidRPr="004170B7">
        <w:rPr>
          <w:rFonts w:ascii="Verdana" w:eastAsia="Times New Roman" w:hAnsi="Verdana" w:cs="Times New Roman"/>
          <w:color w:val="000000"/>
          <w:sz w:val="17"/>
          <w:szCs w:val="17"/>
          <w:lang w:eastAsia="tr-TR"/>
        </w:rPr>
        <w:t>toksikolojik</w:t>
      </w:r>
      <w:proofErr w:type="spellEnd"/>
      <w:r w:rsidRPr="004170B7">
        <w:rPr>
          <w:rFonts w:ascii="Verdana" w:eastAsia="Times New Roman" w:hAnsi="Verdana" w:cs="Times New Roman"/>
          <w:color w:val="000000"/>
          <w:sz w:val="17"/>
          <w:szCs w:val="17"/>
          <w:lang w:eastAsia="tr-TR"/>
        </w:rPr>
        <w:t xml:space="preserve"> sınıfı:</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a) Canlıların organlarına kalıcı zarar veren, deriden kolaylıkla işleyen (</w:t>
      </w:r>
      <w:proofErr w:type="spellStart"/>
      <w:r w:rsidRPr="004170B7">
        <w:rPr>
          <w:rFonts w:ascii="Verdana" w:eastAsia="Times New Roman" w:hAnsi="Verdana" w:cs="Times New Roman"/>
          <w:color w:val="000000"/>
          <w:sz w:val="17"/>
          <w:szCs w:val="17"/>
          <w:lang w:eastAsia="tr-TR"/>
        </w:rPr>
        <w:t>Penatre</w:t>
      </w:r>
      <w:proofErr w:type="spellEnd"/>
      <w:r w:rsidRPr="004170B7">
        <w:rPr>
          <w:rFonts w:ascii="Verdana" w:eastAsia="Times New Roman" w:hAnsi="Verdana" w:cs="Times New Roman"/>
          <w:color w:val="000000"/>
          <w:sz w:val="17"/>
          <w:szCs w:val="17"/>
          <w:lang w:eastAsia="tr-TR"/>
        </w:rPr>
        <w:t xml:space="preserve"> olan), çok uçucu olan, bünyede birikerek bir müddet sonra fizyolojik düzensizlikler oluşturan (kronik etki), özellikle insanlara zehirli olduğu anlaşılan antidotu olmayan ilaçlar bir derece daha zehirli sınıfa </w:t>
      </w:r>
      <w:proofErr w:type="gramStart"/>
      <w:r w:rsidRPr="004170B7">
        <w:rPr>
          <w:rFonts w:ascii="Verdana" w:eastAsia="Times New Roman" w:hAnsi="Verdana" w:cs="Times New Roman"/>
          <w:color w:val="000000"/>
          <w:sz w:val="17"/>
          <w:szCs w:val="17"/>
          <w:lang w:eastAsia="tr-TR"/>
        </w:rPr>
        <w:t>dahil</w:t>
      </w:r>
      <w:proofErr w:type="gramEnd"/>
      <w:r w:rsidRPr="004170B7">
        <w:rPr>
          <w:rFonts w:ascii="Verdana" w:eastAsia="Times New Roman" w:hAnsi="Verdana" w:cs="Times New Roman"/>
          <w:color w:val="000000"/>
          <w:sz w:val="17"/>
          <w:szCs w:val="17"/>
          <w:lang w:eastAsia="tr-TR"/>
        </w:rPr>
        <w:t xml:space="preserve"> edilirler.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b) Karışım ilaçlar arasında zehirliliği arttıran bir etki mevcutsa, etkinin şiddetine göre ilaç daha zehirli sınıflara sokulur.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 xml:space="preserve">c) Bazı özel hallerde, örneğin </w:t>
      </w:r>
      <w:proofErr w:type="spellStart"/>
      <w:r w:rsidRPr="004170B7">
        <w:rPr>
          <w:rFonts w:ascii="Verdana" w:eastAsia="Times New Roman" w:hAnsi="Verdana" w:cs="Times New Roman"/>
          <w:color w:val="000000"/>
          <w:sz w:val="17"/>
          <w:szCs w:val="17"/>
          <w:lang w:eastAsia="tr-TR"/>
        </w:rPr>
        <w:t>aeresol</w:t>
      </w:r>
      <w:proofErr w:type="spellEnd"/>
      <w:r w:rsidRPr="004170B7">
        <w:rPr>
          <w:rFonts w:ascii="Verdana" w:eastAsia="Times New Roman" w:hAnsi="Verdana" w:cs="Times New Roman"/>
          <w:color w:val="000000"/>
          <w:sz w:val="17"/>
          <w:szCs w:val="17"/>
          <w:lang w:eastAsia="tr-TR"/>
        </w:rPr>
        <w:t xml:space="preserve"> </w:t>
      </w:r>
      <w:proofErr w:type="spellStart"/>
      <w:r w:rsidRPr="004170B7">
        <w:rPr>
          <w:rFonts w:ascii="Verdana" w:eastAsia="Times New Roman" w:hAnsi="Verdana" w:cs="Times New Roman"/>
          <w:color w:val="000000"/>
          <w:sz w:val="17"/>
          <w:szCs w:val="17"/>
          <w:lang w:eastAsia="tr-TR"/>
        </w:rPr>
        <w:t>formülasyonlar</w:t>
      </w:r>
      <w:proofErr w:type="spellEnd"/>
      <w:r w:rsidRPr="004170B7">
        <w:rPr>
          <w:rFonts w:ascii="Verdana" w:eastAsia="Times New Roman" w:hAnsi="Verdana" w:cs="Times New Roman"/>
          <w:color w:val="000000"/>
          <w:sz w:val="17"/>
          <w:szCs w:val="17"/>
          <w:lang w:eastAsia="tr-TR"/>
        </w:rPr>
        <w:t xml:space="preserve">, </w:t>
      </w:r>
      <w:proofErr w:type="spellStart"/>
      <w:r w:rsidRPr="004170B7">
        <w:rPr>
          <w:rFonts w:ascii="Verdana" w:eastAsia="Times New Roman" w:hAnsi="Verdana" w:cs="Times New Roman"/>
          <w:color w:val="000000"/>
          <w:sz w:val="17"/>
          <w:szCs w:val="17"/>
          <w:lang w:eastAsia="tr-TR"/>
        </w:rPr>
        <w:t>fumigantlar</w:t>
      </w:r>
      <w:proofErr w:type="spellEnd"/>
      <w:r w:rsidRPr="004170B7">
        <w:rPr>
          <w:rFonts w:ascii="Verdana" w:eastAsia="Times New Roman" w:hAnsi="Verdana" w:cs="Times New Roman"/>
          <w:color w:val="000000"/>
          <w:sz w:val="17"/>
          <w:szCs w:val="17"/>
          <w:lang w:eastAsia="tr-TR"/>
        </w:rPr>
        <w:t xml:space="preserve">, hazır fare yemleri veya küçük oranda etkili madde içeren ilaçlar için sınıflandırmada, elde mevcut </w:t>
      </w:r>
      <w:proofErr w:type="spellStart"/>
      <w:r w:rsidRPr="004170B7">
        <w:rPr>
          <w:rFonts w:ascii="Verdana" w:eastAsia="Times New Roman" w:hAnsi="Verdana" w:cs="Times New Roman"/>
          <w:color w:val="000000"/>
          <w:sz w:val="17"/>
          <w:szCs w:val="17"/>
          <w:lang w:eastAsia="tr-TR"/>
        </w:rPr>
        <w:t>toksikolojik</w:t>
      </w:r>
      <w:proofErr w:type="spellEnd"/>
      <w:r w:rsidRPr="004170B7">
        <w:rPr>
          <w:rFonts w:ascii="Verdana" w:eastAsia="Times New Roman" w:hAnsi="Verdana" w:cs="Times New Roman"/>
          <w:color w:val="000000"/>
          <w:sz w:val="17"/>
          <w:szCs w:val="17"/>
          <w:lang w:eastAsia="tr-TR"/>
        </w:rPr>
        <w:t xml:space="preserve"> veriler kullanılarak değerlendirme yapılır.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b/>
          <w:bCs/>
          <w:color w:val="000000"/>
          <w:sz w:val="17"/>
          <w:lang w:eastAsia="tr-TR"/>
        </w:rPr>
        <w:t>Madde 6-</w:t>
      </w:r>
      <w:r w:rsidRPr="004170B7">
        <w:rPr>
          <w:rFonts w:ascii="Verdana" w:eastAsia="Times New Roman" w:hAnsi="Verdana" w:cs="Times New Roman"/>
          <w:color w:val="000000"/>
          <w:sz w:val="17"/>
          <w:szCs w:val="17"/>
          <w:lang w:eastAsia="tr-TR"/>
        </w:rPr>
        <w:t xml:space="preserve"> </w:t>
      </w:r>
      <w:proofErr w:type="spellStart"/>
      <w:r w:rsidRPr="004170B7">
        <w:rPr>
          <w:rFonts w:ascii="Verdana" w:eastAsia="Times New Roman" w:hAnsi="Verdana" w:cs="Times New Roman"/>
          <w:color w:val="000000"/>
          <w:sz w:val="17"/>
          <w:szCs w:val="17"/>
          <w:lang w:eastAsia="tr-TR"/>
        </w:rPr>
        <w:t>Toksikolojik</w:t>
      </w:r>
      <w:proofErr w:type="spellEnd"/>
      <w:r w:rsidRPr="004170B7">
        <w:rPr>
          <w:rFonts w:ascii="Verdana" w:eastAsia="Times New Roman" w:hAnsi="Verdana" w:cs="Times New Roman"/>
          <w:color w:val="000000"/>
          <w:sz w:val="17"/>
          <w:szCs w:val="17"/>
          <w:lang w:eastAsia="tr-TR"/>
        </w:rPr>
        <w:t xml:space="preserve"> sınıfın tayinine esas bilgiler </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 xml:space="preserve">İlacın ruhsatlandırmak isteyen gerçek veya tüzel kişiler, ilacın </w:t>
      </w:r>
      <w:proofErr w:type="spellStart"/>
      <w:r w:rsidRPr="004170B7">
        <w:rPr>
          <w:rFonts w:ascii="Verdana" w:eastAsia="Times New Roman" w:hAnsi="Verdana" w:cs="Times New Roman"/>
          <w:color w:val="000000"/>
          <w:sz w:val="17"/>
          <w:szCs w:val="17"/>
          <w:lang w:eastAsia="tr-TR"/>
        </w:rPr>
        <w:t>toksit</w:t>
      </w:r>
      <w:proofErr w:type="spellEnd"/>
      <w:r w:rsidRPr="004170B7">
        <w:rPr>
          <w:rFonts w:ascii="Verdana" w:eastAsia="Times New Roman" w:hAnsi="Verdana" w:cs="Times New Roman"/>
          <w:color w:val="000000"/>
          <w:sz w:val="17"/>
          <w:szCs w:val="17"/>
          <w:lang w:eastAsia="tr-TR"/>
        </w:rPr>
        <w:t xml:space="preserve"> yönden sınıflandırılması için gerekli bilgileri “</w:t>
      </w:r>
      <w:proofErr w:type="spellStart"/>
      <w:r w:rsidRPr="004170B7">
        <w:rPr>
          <w:rFonts w:ascii="Verdana" w:eastAsia="Times New Roman" w:hAnsi="Verdana" w:cs="Times New Roman"/>
          <w:color w:val="000000"/>
          <w:sz w:val="17"/>
          <w:szCs w:val="17"/>
          <w:lang w:eastAsia="tr-TR"/>
        </w:rPr>
        <w:t>Toksikolojik</w:t>
      </w:r>
      <w:proofErr w:type="spellEnd"/>
      <w:r w:rsidRPr="004170B7">
        <w:rPr>
          <w:rFonts w:ascii="Verdana" w:eastAsia="Times New Roman" w:hAnsi="Verdana" w:cs="Times New Roman"/>
          <w:color w:val="000000"/>
          <w:sz w:val="17"/>
          <w:szCs w:val="17"/>
          <w:lang w:eastAsia="tr-TR"/>
        </w:rPr>
        <w:t xml:space="preserve"> bilgi </w:t>
      </w:r>
      <w:proofErr w:type="spellStart"/>
      <w:r w:rsidRPr="004170B7">
        <w:rPr>
          <w:rFonts w:ascii="Verdana" w:eastAsia="Times New Roman" w:hAnsi="Verdana" w:cs="Times New Roman"/>
          <w:color w:val="000000"/>
          <w:sz w:val="17"/>
          <w:szCs w:val="17"/>
          <w:lang w:eastAsia="tr-TR"/>
        </w:rPr>
        <w:t>formu”nda</w:t>
      </w:r>
      <w:proofErr w:type="spellEnd"/>
      <w:r w:rsidRPr="004170B7">
        <w:rPr>
          <w:rFonts w:ascii="Verdana" w:eastAsia="Times New Roman" w:hAnsi="Verdana" w:cs="Times New Roman"/>
          <w:color w:val="000000"/>
          <w:sz w:val="17"/>
          <w:szCs w:val="17"/>
          <w:lang w:eastAsia="tr-TR"/>
        </w:rPr>
        <w:t xml:space="preserve"> istendiği şekilde Bakanlığa bildirmek zorundadırlar.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 xml:space="preserve">Bakanlık bu bilgilerle birlikte yurtiçi ve yurtdışı yayın ve araştırmalardan ilacın </w:t>
      </w:r>
      <w:proofErr w:type="spellStart"/>
      <w:r w:rsidRPr="004170B7">
        <w:rPr>
          <w:rFonts w:ascii="Verdana" w:eastAsia="Times New Roman" w:hAnsi="Verdana" w:cs="Times New Roman"/>
          <w:color w:val="000000"/>
          <w:sz w:val="17"/>
          <w:szCs w:val="17"/>
          <w:lang w:eastAsia="tr-TR"/>
        </w:rPr>
        <w:t>toksikolojik</w:t>
      </w:r>
      <w:proofErr w:type="spellEnd"/>
      <w:r w:rsidRPr="004170B7">
        <w:rPr>
          <w:rFonts w:ascii="Verdana" w:eastAsia="Times New Roman" w:hAnsi="Verdana" w:cs="Times New Roman"/>
          <w:color w:val="000000"/>
          <w:sz w:val="17"/>
          <w:szCs w:val="17"/>
          <w:lang w:eastAsia="tr-TR"/>
        </w:rPr>
        <w:t xml:space="preserve"> sınıfını tayin için faydalanabileceği gibi, gerektiği takdirde, tayin edilmiş sınıfı sonradan değiştirebilir.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b/>
          <w:bCs/>
          <w:color w:val="000000"/>
          <w:sz w:val="17"/>
          <w:lang w:eastAsia="tr-TR"/>
        </w:rPr>
        <w:t>Madde 7-</w:t>
      </w:r>
      <w:r w:rsidRPr="004170B7">
        <w:rPr>
          <w:rFonts w:ascii="Verdana" w:eastAsia="Times New Roman" w:hAnsi="Verdana" w:cs="Times New Roman"/>
          <w:color w:val="000000"/>
          <w:sz w:val="17"/>
          <w:szCs w:val="17"/>
          <w:lang w:eastAsia="tr-TR"/>
        </w:rPr>
        <w:t xml:space="preserve"> Benzer ilaçların </w:t>
      </w:r>
      <w:proofErr w:type="spellStart"/>
      <w:r w:rsidRPr="004170B7">
        <w:rPr>
          <w:rFonts w:ascii="Verdana" w:eastAsia="Times New Roman" w:hAnsi="Verdana" w:cs="Times New Roman"/>
          <w:color w:val="000000"/>
          <w:sz w:val="17"/>
          <w:szCs w:val="17"/>
          <w:lang w:eastAsia="tr-TR"/>
        </w:rPr>
        <w:t>toksikolojik</w:t>
      </w:r>
      <w:proofErr w:type="spellEnd"/>
      <w:r w:rsidRPr="004170B7">
        <w:rPr>
          <w:rFonts w:ascii="Verdana" w:eastAsia="Times New Roman" w:hAnsi="Verdana" w:cs="Times New Roman"/>
          <w:color w:val="000000"/>
          <w:sz w:val="17"/>
          <w:szCs w:val="17"/>
          <w:lang w:eastAsia="tr-TR"/>
        </w:rPr>
        <w:t xml:space="preserve"> sınıfı </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proofErr w:type="spellStart"/>
      <w:r w:rsidRPr="004170B7">
        <w:rPr>
          <w:rFonts w:ascii="Verdana" w:eastAsia="Times New Roman" w:hAnsi="Verdana" w:cs="Times New Roman"/>
          <w:color w:val="000000"/>
          <w:sz w:val="17"/>
          <w:szCs w:val="17"/>
          <w:lang w:eastAsia="tr-TR"/>
        </w:rPr>
        <w:lastRenderedPageBreak/>
        <w:t>Toksikolojik</w:t>
      </w:r>
      <w:proofErr w:type="spellEnd"/>
      <w:r w:rsidRPr="004170B7">
        <w:rPr>
          <w:rFonts w:ascii="Verdana" w:eastAsia="Times New Roman" w:hAnsi="Verdana" w:cs="Times New Roman"/>
          <w:color w:val="000000"/>
          <w:sz w:val="17"/>
          <w:szCs w:val="17"/>
          <w:lang w:eastAsia="tr-TR"/>
        </w:rPr>
        <w:t xml:space="preserve"> sınıf önceden tayin edilmiş etkili maddeyi ihtiva eden ilaçlar 5’inci maddenin c fıkrası hükmü saklı kalmak kaydıyla, aynı sınıfa girerler.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b/>
          <w:bCs/>
          <w:color w:val="000000"/>
          <w:sz w:val="17"/>
          <w:lang w:eastAsia="tr-TR"/>
        </w:rPr>
        <w:t>ÜCÜNCÜ BÖLÜM</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 </w:t>
      </w:r>
      <w:r w:rsidRPr="004170B7">
        <w:rPr>
          <w:rFonts w:ascii="Verdana" w:eastAsia="Times New Roman" w:hAnsi="Verdana" w:cs="Times New Roman"/>
          <w:b/>
          <w:bCs/>
          <w:color w:val="000000"/>
          <w:sz w:val="17"/>
          <w:lang w:eastAsia="tr-TR"/>
        </w:rPr>
        <w:t>İLAÇLARIN TOKSİKOLOJİK SINIF İŞARETLERİ</w:t>
      </w:r>
      <w:r w:rsidRPr="004170B7">
        <w:rPr>
          <w:rFonts w:ascii="Verdana" w:eastAsia="Times New Roman" w:hAnsi="Verdana" w:cs="Times New Roman"/>
          <w:color w:val="000000"/>
          <w:sz w:val="17"/>
          <w:szCs w:val="17"/>
          <w:lang w:eastAsia="tr-TR"/>
        </w:rPr>
        <w:t xml:space="preserve"> </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b/>
          <w:bCs/>
          <w:color w:val="000000"/>
          <w:sz w:val="17"/>
          <w:lang w:eastAsia="tr-TR"/>
        </w:rPr>
        <w:t xml:space="preserve">Sınıfın İşareti </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b/>
          <w:bCs/>
          <w:color w:val="000000"/>
          <w:sz w:val="17"/>
          <w:lang w:eastAsia="tr-TR"/>
        </w:rPr>
        <w:t xml:space="preserve">Madde </w:t>
      </w:r>
      <w:proofErr w:type="gramStart"/>
      <w:r w:rsidRPr="004170B7">
        <w:rPr>
          <w:rFonts w:ascii="Verdana" w:eastAsia="Times New Roman" w:hAnsi="Verdana" w:cs="Times New Roman"/>
          <w:b/>
          <w:bCs/>
          <w:color w:val="000000"/>
          <w:sz w:val="17"/>
          <w:lang w:eastAsia="tr-TR"/>
        </w:rPr>
        <w:t>8.1</w:t>
      </w:r>
      <w:proofErr w:type="gramEnd"/>
      <w:r w:rsidRPr="004170B7">
        <w:rPr>
          <w:rFonts w:ascii="Verdana" w:eastAsia="Times New Roman" w:hAnsi="Verdana" w:cs="Times New Roman"/>
          <w:b/>
          <w:bCs/>
          <w:color w:val="000000"/>
          <w:sz w:val="17"/>
          <w:lang w:eastAsia="tr-TR"/>
        </w:rPr>
        <w:t xml:space="preserve">- </w:t>
      </w:r>
      <w:r w:rsidRPr="004170B7">
        <w:rPr>
          <w:rFonts w:ascii="Verdana" w:eastAsia="Times New Roman" w:hAnsi="Verdana" w:cs="Times New Roman"/>
          <w:color w:val="000000"/>
          <w:sz w:val="17"/>
          <w:szCs w:val="17"/>
          <w:lang w:eastAsia="tr-TR"/>
        </w:rPr>
        <w:t>1. Sınıfa giren zirai mücadele ilaçlarının etiket veya ambalajlarında, kırmızı bir dikdörtgen çerçeveye alınmış beyaz zemin üzerine kımızı renkte, kuru kafa ve birbirine çapraz iki kemik işareti ve hemen altına, çerçevenin içine siyah harflerle “Çok zehirli” ibaresi konulur.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b/>
          <w:bCs/>
          <w:color w:val="000000"/>
          <w:sz w:val="17"/>
          <w:lang w:eastAsia="tr-TR"/>
        </w:rPr>
        <w:t>Sınıfın İşareti</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b/>
          <w:bCs/>
          <w:color w:val="000000"/>
          <w:sz w:val="17"/>
          <w:lang w:eastAsia="tr-TR"/>
        </w:rPr>
        <w:t xml:space="preserve">Madde </w:t>
      </w:r>
      <w:proofErr w:type="gramStart"/>
      <w:r w:rsidRPr="004170B7">
        <w:rPr>
          <w:rFonts w:ascii="Verdana" w:eastAsia="Times New Roman" w:hAnsi="Verdana" w:cs="Times New Roman"/>
          <w:b/>
          <w:bCs/>
          <w:color w:val="000000"/>
          <w:sz w:val="17"/>
          <w:lang w:eastAsia="tr-TR"/>
        </w:rPr>
        <w:t>9.2</w:t>
      </w:r>
      <w:proofErr w:type="gramEnd"/>
      <w:r w:rsidRPr="004170B7">
        <w:rPr>
          <w:rFonts w:ascii="Verdana" w:eastAsia="Times New Roman" w:hAnsi="Verdana" w:cs="Times New Roman"/>
          <w:b/>
          <w:bCs/>
          <w:color w:val="000000"/>
          <w:sz w:val="17"/>
          <w:lang w:eastAsia="tr-TR"/>
        </w:rPr>
        <w:t xml:space="preserve">- </w:t>
      </w:r>
      <w:r w:rsidRPr="004170B7">
        <w:rPr>
          <w:rFonts w:ascii="Verdana" w:eastAsia="Times New Roman" w:hAnsi="Verdana" w:cs="Times New Roman"/>
          <w:color w:val="000000"/>
          <w:sz w:val="17"/>
          <w:szCs w:val="17"/>
          <w:lang w:eastAsia="tr-TR"/>
        </w:rPr>
        <w:t>2. Sınıfa giren Zirai Mücadele ilaçlarının etiket veya ambalajlarında, kırmızı bir dikdörtgen çerçeveye alınmış beyaz zemin üzerine siyah renkte kuru kafa ve birbirine çaprak iki kemik işareti ve hemen altına, çerçevenin içine siyah harflerle “Çok zehirli” ibaresi konur.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b/>
          <w:bCs/>
          <w:color w:val="000000"/>
          <w:sz w:val="17"/>
          <w:lang w:eastAsia="tr-TR"/>
        </w:rPr>
        <w:t>Sınıfın İşareti</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b/>
          <w:bCs/>
          <w:color w:val="000000"/>
          <w:sz w:val="17"/>
          <w:lang w:eastAsia="tr-TR"/>
        </w:rPr>
        <w:t xml:space="preserve">Madde </w:t>
      </w:r>
      <w:proofErr w:type="gramStart"/>
      <w:r w:rsidRPr="004170B7">
        <w:rPr>
          <w:rFonts w:ascii="Verdana" w:eastAsia="Times New Roman" w:hAnsi="Verdana" w:cs="Times New Roman"/>
          <w:b/>
          <w:bCs/>
          <w:color w:val="000000"/>
          <w:sz w:val="17"/>
          <w:lang w:eastAsia="tr-TR"/>
        </w:rPr>
        <w:t>10.3</w:t>
      </w:r>
      <w:proofErr w:type="gramEnd"/>
      <w:r w:rsidRPr="004170B7">
        <w:rPr>
          <w:rFonts w:ascii="Verdana" w:eastAsia="Times New Roman" w:hAnsi="Verdana" w:cs="Times New Roman"/>
          <w:b/>
          <w:bCs/>
          <w:color w:val="000000"/>
          <w:sz w:val="17"/>
          <w:lang w:eastAsia="tr-TR"/>
        </w:rPr>
        <w:t>-</w:t>
      </w:r>
      <w:r w:rsidRPr="004170B7">
        <w:rPr>
          <w:rFonts w:ascii="Verdana" w:eastAsia="Times New Roman" w:hAnsi="Verdana" w:cs="Times New Roman"/>
          <w:color w:val="000000"/>
          <w:sz w:val="17"/>
          <w:szCs w:val="17"/>
          <w:lang w:eastAsia="tr-TR"/>
        </w:rPr>
        <w:t xml:space="preserve"> 3. Sınıfa giren zirai mücadele ilaçlarının etiket veya ambalajlarında, kırmızı bir dikdörtgen çerçeveye alınmış beyaz zemin üzerine siyah harflerle “Dikkat” ibaresi konur.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b/>
          <w:bCs/>
          <w:color w:val="000000"/>
          <w:sz w:val="17"/>
          <w:lang w:eastAsia="tr-TR"/>
        </w:rPr>
        <w:t>İşaretlerin Büyüklüğü</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b/>
          <w:bCs/>
          <w:color w:val="000000"/>
          <w:sz w:val="17"/>
          <w:lang w:eastAsia="tr-TR"/>
        </w:rPr>
        <w:t xml:space="preserve">Madde 12- </w:t>
      </w:r>
      <w:proofErr w:type="gramStart"/>
      <w:r w:rsidRPr="004170B7">
        <w:rPr>
          <w:rFonts w:ascii="Verdana" w:eastAsia="Times New Roman" w:hAnsi="Verdana" w:cs="Times New Roman"/>
          <w:color w:val="000000"/>
          <w:sz w:val="17"/>
          <w:szCs w:val="17"/>
          <w:lang w:eastAsia="tr-TR"/>
        </w:rPr>
        <w:t>8,9,10</w:t>
      </w:r>
      <w:proofErr w:type="gramEnd"/>
      <w:r w:rsidRPr="004170B7">
        <w:rPr>
          <w:rFonts w:ascii="Verdana" w:eastAsia="Times New Roman" w:hAnsi="Verdana" w:cs="Times New Roman"/>
          <w:color w:val="000000"/>
          <w:sz w:val="17"/>
          <w:szCs w:val="17"/>
          <w:lang w:eastAsia="tr-TR"/>
        </w:rPr>
        <w:t xml:space="preserve"> ve 11’inci maddelerde geçen “Çok zehirli”, “Zehirli” ve “Dikkat” ibarelerinin etiket veya ambalajlarında puntoları ilacın ticari adının en az yarı büyüklüğünde ( Asgari 5 mm.) kuru kafa şekli ise en az ilacın ticari adının puntoları büyüklüğünde (asgari 10 mm) olacaktır.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Küçük ambalaj etiketinde diğer yazı büyüklüklerine bakmaksızın bu ibareler asgari 5 mm, kuru kafa şekli ise asgari 10 mm olacaktır.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b/>
          <w:bCs/>
          <w:color w:val="000000"/>
          <w:sz w:val="17"/>
          <w:lang w:eastAsia="tr-TR"/>
        </w:rPr>
        <w:t xml:space="preserve">Prospektüslerde </w:t>
      </w:r>
      <w:proofErr w:type="spellStart"/>
      <w:r w:rsidRPr="004170B7">
        <w:rPr>
          <w:rFonts w:ascii="Verdana" w:eastAsia="Times New Roman" w:hAnsi="Verdana" w:cs="Times New Roman"/>
          <w:b/>
          <w:bCs/>
          <w:color w:val="000000"/>
          <w:sz w:val="17"/>
          <w:lang w:eastAsia="tr-TR"/>
        </w:rPr>
        <w:t>Toksikolojik</w:t>
      </w:r>
      <w:proofErr w:type="spellEnd"/>
      <w:r w:rsidRPr="004170B7">
        <w:rPr>
          <w:rFonts w:ascii="Verdana" w:eastAsia="Times New Roman" w:hAnsi="Verdana" w:cs="Times New Roman"/>
          <w:b/>
          <w:bCs/>
          <w:color w:val="000000"/>
          <w:sz w:val="17"/>
          <w:lang w:eastAsia="tr-TR"/>
        </w:rPr>
        <w:t xml:space="preserve"> İşaretler </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b/>
          <w:bCs/>
          <w:color w:val="000000"/>
          <w:sz w:val="17"/>
          <w:lang w:eastAsia="tr-TR"/>
        </w:rPr>
        <w:t xml:space="preserve">Madde 13- </w:t>
      </w:r>
      <w:r w:rsidRPr="004170B7">
        <w:rPr>
          <w:rFonts w:ascii="Verdana" w:eastAsia="Times New Roman" w:hAnsi="Verdana" w:cs="Times New Roman"/>
          <w:color w:val="000000"/>
          <w:sz w:val="17"/>
          <w:szCs w:val="17"/>
          <w:lang w:eastAsia="tr-TR"/>
        </w:rPr>
        <w:t xml:space="preserve">İlacın </w:t>
      </w:r>
      <w:proofErr w:type="spellStart"/>
      <w:r w:rsidRPr="004170B7">
        <w:rPr>
          <w:rFonts w:ascii="Verdana" w:eastAsia="Times New Roman" w:hAnsi="Verdana" w:cs="Times New Roman"/>
          <w:color w:val="000000"/>
          <w:sz w:val="17"/>
          <w:szCs w:val="17"/>
          <w:lang w:eastAsia="tr-TR"/>
        </w:rPr>
        <w:t>toksikolojik</w:t>
      </w:r>
      <w:proofErr w:type="spellEnd"/>
      <w:r w:rsidRPr="004170B7">
        <w:rPr>
          <w:rFonts w:ascii="Verdana" w:eastAsia="Times New Roman" w:hAnsi="Verdana" w:cs="Times New Roman"/>
          <w:color w:val="000000"/>
          <w:sz w:val="17"/>
          <w:szCs w:val="17"/>
          <w:lang w:eastAsia="tr-TR"/>
        </w:rPr>
        <w:t xml:space="preserve"> sınıf işaretleri </w:t>
      </w:r>
      <w:proofErr w:type="gramStart"/>
      <w:r w:rsidRPr="004170B7">
        <w:rPr>
          <w:rFonts w:ascii="Verdana" w:eastAsia="Times New Roman" w:hAnsi="Verdana" w:cs="Times New Roman"/>
          <w:color w:val="000000"/>
          <w:sz w:val="17"/>
          <w:szCs w:val="17"/>
          <w:lang w:eastAsia="tr-TR"/>
        </w:rPr>
        <w:t>prospektüsü</w:t>
      </w:r>
      <w:proofErr w:type="gramEnd"/>
      <w:r w:rsidRPr="004170B7">
        <w:rPr>
          <w:rFonts w:ascii="Verdana" w:eastAsia="Times New Roman" w:hAnsi="Verdana" w:cs="Times New Roman"/>
          <w:color w:val="000000"/>
          <w:sz w:val="17"/>
          <w:szCs w:val="17"/>
          <w:lang w:eastAsia="tr-TR"/>
        </w:rPr>
        <w:t xml:space="preserve"> bulunan ilaçların prospektüslerine de 12. madde esaslarını göre konulur. Prospektüs rengi beyaz, yazılar siyah, </w:t>
      </w:r>
      <w:proofErr w:type="spellStart"/>
      <w:r w:rsidRPr="004170B7">
        <w:rPr>
          <w:rFonts w:ascii="Verdana" w:eastAsia="Times New Roman" w:hAnsi="Verdana" w:cs="Times New Roman"/>
          <w:color w:val="000000"/>
          <w:sz w:val="17"/>
          <w:szCs w:val="17"/>
          <w:lang w:eastAsia="tr-TR"/>
        </w:rPr>
        <w:t>toksikolojik</w:t>
      </w:r>
      <w:proofErr w:type="spellEnd"/>
      <w:r w:rsidRPr="004170B7">
        <w:rPr>
          <w:rFonts w:ascii="Verdana" w:eastAsia="Times New Roman" w:hAnsi="Verdana" w:cs="Times New Roman"/>
          <w:color w:val="000000"/>
          <w:sz w:val="17"/>
          <w:szCs w:val="17"/>
          <w:lang w:eastAsia="tr-TR"/>
        </w:rPr>
        <w:t xml:space="preserve"> işaretler etiket veya ambalajdaki gibi olacaktır.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b/>
          <w:bCs/>
          <w:color w:val="000000"/>
          <w:sz w:val="17"/>
          <w:lang w:eastAsia="tr-TR"/>
        </w:rPr>
        <w:t xml:space="preserve">Madde 14- </w:t>
      </w:r>
      <w:r w:rsidRPr="004170B7">
        <w:rPr>
          <w:rFonts w:ascii="Verdana" w:eastAsia="Times New Roman" w:hAnsi="Verdana" w:cs="Times New Roman"/>
          <w:color w:val="000000"/>
          <w:sz w:val="17"/>
          <w:szCs w:val="17"/>
          <w:lang w:eastAsia="tr-TR"/>
        </w:rPr>
        <w:t>Etiketlerin zemin renkleri ilaç gruplarına göre aşağıdaki şekilde düzenlenecektir.</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100"/>
        <w:gridCol w:w="7062"/>
      </w:tblGrid>
      <w:tr w:rsidR="004170B7" w:rsidRPr="004170B7" w:rsidTr="004170B7">
        <w:trPr>
          <w:tblCellSpacing w:w="0" w:type="dxa"/>
          <w:jc w:val="center"/>
        </w:trPr>
        <w:tc>
          <w:tcPr>
            <w:tcW w:w="1100" w:type="pct"/>
            <w:tcBorders>
              <w:top w:val="outset" w:sz="6" w:space="0" w:color="auto"/>
              <w:left w:val="outset" w:sz="6" w:space="0" w:color="auto"/>
              <w:bottom w:val="outset" w:sz="6" w:space="0" w:color="auto"/>
              <w:right w:val="outset" w:sz="6" w:space="0" w:color="auto"/>
            </w:tcBorders>
            <w:vAlign w:val="center"/>
            <w:hideMark/>
          </w:tcPr>
          <w:p w:rsidR="004170B7" w:rsidRPr="004170B7" w:rsidRDefault="004170B7" w:rsidP="004170B7">
            <w:pPr>
              <w:spacing w:after="0"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Beyaz etiket</w:t>
            </w:r>
          </w:p>
        </w:tc>
        <w:tc>
          <w:tcPr>
            <w:tcW w:w="3700" w:type="pct"/>
            <w:tcBorders>
              <w:top w:val="outset" w:sz="6" w:space="0" w:color="auto"/>
              <w:left w:val="outset" w:sz="6" w:space="0" w:color="auto"/>
              <w:bottom w:val="outset" w:sz="6" w:space="0" w:color="auto"/>
              <w:right w:val="outset" w:sz="6" w:space="0" w:color="auto"/>
            </w:tcBorders>
            <w:vAlign w:val="center"/>
            <w:hideMark/>
          </w:tcPr>
          <w:p w:rsidR="004170B7" w:rsidRPr="004170B7" w:rsidRDefault="004170B7" w:rsidP="004170B7">
            <w:pPr>
              <w:spacing w:after="0" w:line="240" w:lineRule="auto"/>
              <w:jc w:val="center"/>
              <w:rPr>
                <w:rFonts w:ascii="Verdana" w:eastAsia="Times New Roman" w:hAnsi="Verdana" w:cs="Times New Roman"/>
                <w:color w:val="000000"/>
                <w:sz w:val="17"/>
                <w:szCs w:val="17"/>
                <w:lang w:eastAsia="tr-TR"/>
              </w:rPr>
            </w:pPr>
            <w:proofErr w:type="spellStart"/>
            <w:r w:rsidRPr="004170B7">
              <w:rPr>
                <w:rFonts w:ascii="Verdana" w:eastAsia="Times New Roman" w:hAnsi="Verdana" w:cs="Times New Roman"/>
                <w:color w:val="000000"/>
                <w:sz w:val="17"/>
                <w:szCs w:val="17"/>
                <w:lang w:eastAsia="tr-TR"/>
              </w:rPr>
              <w:t>İnsektisit</w:t>
            </w:r>
            <w:proofErr w:type="spellEnd"/>
            <w:r w:rsidRPr="004170B7">
              <w:rPr>
                <w:rFonts w:ascii="Verdana" w:eastAsia="Times New Roman" w:hAnsi="Verdana" w:cs="Times New Roman"/>
                <w:color w:val="000000"/>
                <w:sz w:val="17"/>
                <w:szCs w:val="17"/>
                <w:lang w:eastAsia="tr-TR"/>
              </w:rPr>
              <w:t xml:space="preserve">, </w:t>
            </w:r>
            <w:proofErr w:type="spellStart"/>
            <w:r w:rsidRPr="004170B7">
              <w:rPr>
                <w:rFonts w:ascii="Verdana" w:eastAsia="Times New Roman" w:hAnsi="Verdana" w:cs="Times New Roman"/>
                <w:color w:val="000000"/>
                <w:sz w:val="17"/>
                <w:szCs w:val="17"/>
                <w:lang w:eastAsia="tr-TR"/>
              </w:rPr>
              <w:t>akarisit</w:t>
            </w:r>
            <w:proofErr w:type="spellEnd"/>
            <w:r w:rsidRPr="004170B7">
              <w:rPr>
                <w:rFonts w:ascii="Verdana" w:eastAsia="Times New Roman" w:hAnsi="Verdana" w:cs="Times New Roman"/>
                <w:color w:val="000000"/>
                <w:sz w:val="17"/>
                <w:szCs w:val="17"/>
                <w:lang w:eastAsia="tr-TR"/>
              </w:rPr>
              <w:t xml:space="preserve"> ve </w:t>
            </w:r>
            <w:proofErr w:type="spellStart"/>
            <w:r w:rsidRPr="004170B7">
              <w:rPr>
                <w:rFonts w:ascii="Verdana" w:eastAsia="Times New Roman" w:hAnsi="Verdana" w:cs="Times New Roman"/>
                <w:color w:val="000000"/>
                <w:sz w:val="17"/>
                <w:szCs w:val="17"/>
                <w:lang w:eastAsia="tr-TR"/>
              </w:rPr>
              <w:t>fumigantlar</w:t>
            </w:r>
            <w:proofErr w:type="spellEnd"/>
            <w:r w:rsidRPr="004170B7">
              <w:rPr>
                <w:rFonts w:ascii="Verdana" w:eastAsia="Times New Roman" w:hAnsi="Verdana" w:cs="Times New Roman"/>
                <w:color w:val="000000"/>
                <w:sz w:val="17"/>
                <w:szCs w:val="17"/>
                <w:lang w:eastAsia="tr-TR"/>
              </w:rPr>
              <w:t xml:space="preserve"> için</w:t>
            </w:r>
          </w:p>
        </w:tc>
      </w:tr>
      <w:tr w:rsidR="004170B7" w:rsidRPr="004170B7" w:rsidTr="004170B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170B7" w:rsidRPr="004170B7" w:rsidRDefault="004170B7" w:rsidP="004170B7">
            <w:pPr>
              <w:spacing w:after="0"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Sarı etiket</w:t>
            </w:r>
          </w:p>
        </w:tc>
        <w:tc>
          <w:tcPr>
            <w:tcW w:w="0" w:type="auto"/>
            <w:tcBorders>
              <w:top w:val="outset" w:sz="6" w:space="0" w:color="auto"/>
              <w:left w:val="outset" w:sz="6" w:space="0" w:color="auto"/>
              <w:bottom w:val="outset" w:sz="6" w:space="0" w:color="auto"/>
              <w:right w:val="outset" w:sz="6" w:space="0" w:color="auto"/>
            </w:tcBorders>
            <w:vAlign w:val="center"/>
            <w:hideMark/>
          </w:tcPr>
          <w:p w:rsidR="004170B7" w:rsidRPr="004170B7" w:rsidRDefault="004170B7" w:rsidP="004170B7">
            <w:pPr>
              <w:spacing w:after="0" w:line="240" w:lineRule="auto"/>
              <w:jc w:val="center"/>
              <w:rPr>
                <w:rFonts w:ascii="Verdana" w:eastAsia="Times New Roman" w:hAnsi="Verdana" w:cs="Times New Roman"/>
                <w:color w:val="000000"/>
                <w:sz w:val="17"/>
                <w:szCs w:val="17"/>
                <w:lang w:eastAsia="tr-TR"/>
              </w:rPr>
            </w:pPr>
            <w:proofErr w:type="spellStart"/>
            <w:r w:rsidRPr="004170B7">
              <w:rPr>
                <w:rFonts w:ascii="Verdana" w:eastAsia="Times New Roman" w:hAnsi="Verdana" w:cs="Times New Roman"/>
                <w:color w:val="000000"/>
                <w:sz w:val="17"/>
                <w:szCs w:val="17"/>
                <w:lang w:eastAsia="tr-TR"/>
              </w:rPr>
              <w:t>Herbisitler</w:t>
            </w:r>
            <w:proofErr w:type="spellEnd"/>
            <w:r w:rsidRPr="004170B7">
              <w:rPr>
                <w:rFonts w:ascii="Verdana" w:eastAsia="Times New Roman" w:hAnsi="Verdana" w:cs="Times New Roman"/>
                <w:color w:val="000000"/>
                <w:sz w:val="17"/>
                <w:szCs w:val="17"/>
                <w:lang w:eastAsia="tr-TR"/>
              </w:rPr>
              <w:t xml:space="preserve"> için</w:t>
            </w:r>
          </w:p>
        </w:tc>
      </w:tr>
      <w:tr w:rsidR="004170B7" w:rsidRPr="004170B7" w:rsidTr="004170B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170B7" w:rsidRPr="004170B7" w:rsidRDefault="004170B7" w:rsidP="004170B7">
            <w:pPr>
              <w:spacing w:after="0"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Açık yeşil etiket</w:t>
            </w:r>
          </w:p>
        </w:tc>
        <w:tc>
          <w:tcPr>
            <w:tcW w:w="0" w:type="auto"/>
            <w:tcBorders>
              <w:top w:val="outset" w:sz="6" w:space="0" w:color="auto"/>
              <w:left w:val="outset" w:sz="6" w:space="0" w:color="auto"/>
              <w:bottom w:val="outset" w:sz="6" w:space="0" w:color="auto"/>
              <w:right w:val="outset" w:sz="6" w:space="0" w:color="auto"/>
            </w:tcBorders>
            <w:vAlign w:val="center"/>
            <w:hideMark/>
          </w:tcPr>
          <w:p w:rsidR="004170B7" w:rsidRPr="004170B7" w:rsidRDefault="004170B7" w:rsidP="004170B7">
            <w:pPr>
              <w:spacing w:after="0" w:line="240" w:lineRule="auto"/>
              <w:jc w:val="center"/>
              <w:rPr>
                <w:rFonts w:ascii="Verdana" w:eastAsia="Times New Roman" w:hAnsi="Verdana" w:cs="Times New Roman"/>
                <w:color w:val="000000"/>
                <w:sz w:val="17"/>
                <w:szCs w:val="17"/>
                <w:lang w:eastAsia="tr-TR"/>
              </w:rPr>
            </w:pPr>
            <w:proofErr w:type="spellStart"/>
            <w:r w:rsidRPr="004170B7">
              <w:rPr>
                <w:rFonts w:ascii="Verdana" w:eastAsia="Times New Roman" w:hAnsi="Verdana" w:cs="Times New Roman"/>
                <w:color w:val="000000"/>
                <w:sz w:val="17"/>
                <w:szCs w:val="17"/>
                <w:lang w:eastAsia="tr-TR"/>
              </w:rPr>
              <w:t>Fungisitler</w:t>
            </w:r>
            <w:proofErr w:type="spellEnd"/>
            <w:r w:rsidRPr="004170B7">
              <w:rPr>
                <w:rFonts w:ascii="Verdana" w:eastAsia="Times New Roman" w:hAnsi="Verdana" w:cs="Times New Roman"/>
                <w:color w:val="000000"/>
                <w:sz w:val="17"/>
                <w:szCs w:val="17"/>
                <w:lang w:eastAsia="tr-TR"/>
              </w:rPr>
              <w:t xml:space="preserve"> için</w:t>
            </w:r>
          </w:p>
        </w:tc>
      </w:tr>
      <w:tr w:rsidR="004170B7" w:rsidRPr="004170B7" w:rsidTr="004170B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170B7" w:rsidRPr="004170B7" w:rsidRDefault="004170B7" w:rsidP="004170B7">
            <w:pPr>
              <w:spacing w:after="0" w:line="240" w:lineRule="auto"/>
              <w:jc w:val="center"/>
              <w:rPr>
                <w:rFonts w:ascii="Verdana" w:eastAsia="Times New Roman" w:hAnsi="Verdana" w:cs="Times New Roman"/>
                <w:color w:val="000000"/>
                <w:sz w:val="17"/>
                <w:szCs w:val="17"/>
                <w:lang w:eastAsia="tr-TR"/>
              </w:rPr>
            </w:pPr>
            <w:proofErr w:type="gramStart"/>
            <w:r w:rsidRPr="004170B7">
              <w:rPr>
                <w:rFonts w:ascii="Verdana" w:eastAsia="Times New Roman" w:hAnsi="Verdana" w:cs="Times New Roman"/>
                <w:color w:val="000000"/>
                <w:sz w:val="17"/>
                <w:szCs w:val="17"/>
                <w:lang w:eastAsia="tr-TR"/>
              </w:rPr>
              <w:t>Cam göbeği</w:t>
            </w:r>
            <w:proofErr w:type="gramEnd"/>
            <w:r w:rsidRPr="004170B7">
              <w:rPr>
                <w:rFonts w:ascii="Verdana" w:eastAsia="Times New Roman" w:hAnsi="Verdana" w:cs="Times New Roman"/>
                <w:color w:val="000000"/>
                <w:sz w:val="17"/>
                <w:szCs w:val="17"/>
                <w:lang w:eastAsia="tr-TR"/>
              </w:rPr>
              <w:t xml:space="preserve"> etiketi</w:t>
            </w:r>
          </w:p>
        </w:tc>
        <w:tc>
          <w:tcPr>
            <w:tcW w:w="0" w:type="auto"/>
            <w:tcBorders>
              <w:top w:val="outset" w:sz="6" w:space="0" w:color="auto"/>
              <w:left w:val="outset" w:sz="6" w:space="0" w:color="auto"/>
              <w:bottom w:val="outset" w:sz="6" w:space="0" w:color="auto"/>
              <w:right w:val="outset" w:sz="6" w:space="0" w:color="auto"/>
            </w:tcBorders>
            <w:vAlign w:val="center"/>
            <w:hideMark/>
          </w:tcPr>
          <w:p w:rsidR="004170B7" w:rsidRPr="004170B7" w:rsidRDefault="004170B7" w:rsidP="004170B7">
            <w:pPr>
              <w:spacing w:after="0"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Bitki Gelişim Düzenleyicileri</w:t>
            </w:r>
          </w:p>
        </w:tc>
      </w:tr>
      <w:tr w:rsidR="004170B7" w:rsidRPr="004170B7" w:rsidTr="004170B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170B7" w:rsidRPr="004170B7" w:rsidRDefault="004170B7" w:rsidP="004170B7">
            <w:pPr>
              <w:spacing w:after="0"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Pembe etiket</w:t>
            </w:r>
          </w:p>
        </w:tc>
        <w:tc>
          <w:tcPr>
            <w:tcW w:w="0" w:type="auto"/>
            <w:tcBorders>
              <w:top w:val="outset" w:sz="6" w:space="0" w:color="auto"/>
              <w:left w:val="outset" w:sz="6" w:space="0" w:color="auto"/>
              <w:bottom w:val="outset" w:sz="6" w:space="0" w:color="auto"/>
              <w:right w:val="outset" w:sz="6" w:space="0" w:color="auto"/>
            </w:tcBorders>
            <w:vAlign w:val="center"/>
            <w:hideMark/>
          </w:tcPr>
          <w:p w:rsidR="004170B7" w:rsidRPr="004170B7" w:rsidRDefault="004170B7" w:rsidP="004170B7">
            <w:pPr>
              <w:spacing w:after="0"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Diğer (</w:t>
            </w:r>
            <w:proofErr w:type="spellStart"/>
            <w:r w:rsidRPr="004170B7">
              <w:rPr>
                <w:rFonts w:ascii="Verdana" w:eastAsia="Times New Roman" w:hAnsi="Verdana" w:cs="Times New Roman"/>
                <w:color w:val="000000"/>
                <w:sz w:val="17"/>
                <w:szCs w:val="17"/>
                <w:lang w:eastAsia="tr-TR"/>
              </w:rPr>
              <w:t>Rodentisit</w:t>
            </w:r>
            <w:proofErr w:type="spellEnd"/>
            <w:r w:rsidRPr="004170B7">
              <w:rPr>
                <w:rFonts w:ascii="Verdana" w:eastAsia="Times New Roman" w:hAnsi="Verdana" w:cs="Times New Roman"/>
                <w:color w:val="000000"/>
                <w:sz w:val="17"/>
                <w:szCs w:val="17"/>
                <w:lang w:eastAsia="tr-TR"/>
              </w:rPr>
              <w:t xml:space="preserve">, </w:t>
            </w:r>
            <w:proofErr w:type="spellStart"/>
            <w:r w:rsidRPr="004170B7">
              <w:rPr>
                <w:rFonts w:ascii="Verdana" w:eastAsia="Times New Roman" w:hAnsi="Verdana" w:cs="Times New Roman"/>
                <w:color w:val="000000"/>
                <w:sz w:val="17"/>
                <w:szCs w:val="17"/>
                <w:lang w:eastAsia="tr-TR"/>
              </w:rPr>
              <w:t>Mollussisit</w:t>
            </w:r>
            <w:proofErr w:type="spellEnd"/>
            <w:r w:rsidRPr="004170B7">
              <w:rPr>
                <w:rFonts w:ascii="Verdana" w:eastAsia="Times New Roman" w:hAnsi="Verdana" w:cs="Times New Roman"/>
                <w:color w:val="000000"/>
                <w:sz w:val="17"/>
                <w:szCs w:val="17"/>
                <w:lang w:eastAsia="tr-TR"/>
              </w:rPr>
              <w:t xml:space="preserve">, </w:t>
            </w:r>
            <w:proofErr w:type="spellStart"/>
            <w:r w:rsidRPr="004170B7">
              <w:rPr>
                <w:rFonts w:ascii="Verdana" w:eastAsia="Times New Roman" w:hAnsi="Verdana" w:cs="Times New Roman"/>
                <w:color w:val="000000"/>
                <w:sz w:val="17"/>
                <w:szCs w:val="17"/>
                <w:lang w:eastAsia="tr-TR"/>
              </w:rPr>
              <w:t>Nematisit</w:t>
            </w:r>
            <w:proofErr w:type="spellEnd"/>
            <w:r w:rsidRPr="004170B7">
              <w:rPr>
                <w:rFonts w:ascii="Verdana" w:eastAsia="Times New Roman" w:hAnsi="Verdana" w:cs="Times New Roman"/>
                <w:color w:val="000000"/>
                <w:sz w:val="17"/>
                <w:szCs w:val="17"/>
                <w:lang w:eastAsia="tr-TR"/>
              </w:rPr>
              <w:t xml:space="preserve">, </w:t>
            </w:r>
            <w:proofErr w:type="spellStart"/>
            <w:r w:rsidRPr="004170B7">
              <w:rPr>
                <w:rFonts w:ascii="Verdana" w:eastAsia="Times New Roman" w:hAnsi="Verdana" w:cs="Times New Roman"/>
                <w:color w:val="000000"/>
                <w:sz w:val="17"/>
                <w:szCs w:val="17"/>
                <w:lang w:eastAsia="tr-TR"/>
              </w:rPr>
              <w:t>Repellent</w:t>
            </w:r>
            <w:proofErr w:type="spellEnd"/>
            <w:r w:rsidRPr="004170B7">
              <w:rPr>
                <w:rFonts w:ascii="Verdana" w:eastAsia="Times New Roman" w:hAnsi="Verdana" w:cs="Times New Roman"/>
                <w:color w:val="000000"/>
                <w:sz w:val="17"/>
                <w:szCs w:val="17"/>
                <w:lang w:eastAsia="tr-TR"/>
              </w:rPr>
              <w:t xml:space="preserve">, </w:t>
            </w:r>
            <w:proofErr w:type="spellStart"/>
            <w:r w:rsidRPr="004170B7">
              <w:rPr>
                <w:rFonts w:ascii="Verdana" w:eastAsia="Times New Roman" w:hAnsi="Verdana" w:cs="Times New Roman"/>
                <w:color w:val="000000"/>
                <w:sz w:val="17"/>
                <w:szCs w:val="17"/>
                <w:lang w:eastAsia="tr-TR"/>
              </w:rPr>
              <w:t>Atractant</w:t>
            </w:r>
            <w:proofErr w:type="spellEnd"/>
            <w:r w:rsidRPr="004170B7">
              <w:rPr>
                <w:rFonts w:ascii="Verdana" w:eastAsia="Times New Roman" w:hAnsi="Verdana" w:cs="Times New Roman"/>
                <w:color w:val="000000"/>
                <w:sz w:val="17"/>
                <w:szCs w:val="17"/>
                <w:lang w:eastAsia="tr-TR"/>
              </w:rPr>
              <w:t xml:space="preserve"> ve.) için</w:t>
            </w:r>
          </w:p>
        </w:tc>
      </w:tr>
    </w:tbl>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Eğer ilaç birden fazla gruba etkili ise, asıl etkili olduğu grubun zemin rengi esas alınır. Bu etiket üzerine, etkili olduğu diğer grubun rengi esas alınır. Bu etiket üzerine, etkili olduğu diğer grubun rengi 1-3 cm genişlikte renk bandı şeklinde basılır. </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b/>
          <w:bCs/>
          <w:color w:val="000000"/>
          <w:sz w:val="17"/>
          <w:lang w:eastAsia="tr-TR"/>
        </w:rPr>
        <w:t>TÜRKİYE’DE İMAL VEYA İTHAL EDİLEN ZİRAİ MÜCADELE İLAÇLARININ FİYATLARINDA UYGULANACAK ESASLARI</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 xml:space="preserve">1- Zirai mücadele ilaç imalatçı ve ithalatçıları tespit edecekleri satış fiyatlarını ilacı piyasaya arz etmeden on iş günü önce Tarım ve </w:t>
      </w:r>
      <w:proofErr w:type="spellStart"/>
      <w:r w:rsidRPr="004170B7">
        <w:rPr>
          <w:rFonts w:ascii="Verdana" w:eastAsia="Times New Roman" w:hAnsi="Verdana" w:cs="Times New Roman"/>
          <w:color w:val="000000"/>
          <w:sz w:val="17"/>
          <w:szCs w:val="17"/>
          <w:lang w:eastAsia="tr-TR"/>
        </w:rPr>
        <w:t>Köyişleri</w:t>
      </w:r>
      <w:proofErr w:type="spellEnd"/>
      <w:r w:rsidRPr="004170B7">
        <w:rPr>
          <w:rFonts w:ascii="Verdana" w:eastAsia="Times New Roman" w:hAnsi="Verdana" w:cs="Times New Roman"/>
          <w:color w:val="000000"/>
          <w:sz w:val="17"/>
          <w:szCs w:val="17"/>
          <w:lang w:eastAsia="tr-TR"/>
        </w:rPr>
        <w:t xml:space="preserve"> Bakanlığı Koruma ve Kontrol Genel Müdürlüğüne bildireceklerdir.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 xml:space="preserve">2- Bakanlık beyan edilen fiyatı belirtilen süre içinde </w:t>
      </w:r>
      <w:proofErr w:type="spellStart"/>
      <w:r w:rsidRPr="004170B7">
        <w:rPr>
          <w:rFonts w:ascii="Verdana" w:eastAsia="Times New Roman" w:hAnsi="Verdana" w:cs="Times New Roman"/>
          <w:color w:val="000000"/>
          <w:sz w:val="17"/>
          <w:szCs w:val="17"/>
          <w:lang w:eastAsia="tr-TR"/>
        </w:rPr>
        <w:t>red</w:t>
      </w:r>
      <w:proofErr w:type="spellEnd"/>
      <w:r w:rsidRPr="004170B7">
        <w:rPr>
          <w:rFonts w:ascii="Verdana" w:eastAsia="Times New Roman" w:hAnsi="Verdana" w:cs="Times New Roman"/>
          <w:color w:val="000000"/>
          <w:sz w:val="17"/>
          <w:szCs w:val="17"/>
          <w:lang w:eastAsia="tr-TR"/>
        </w:rPr>
        <w:t xml:space="preserve"> etmediği takdirde yeni fiyat geçerli olacaktır.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lastRenderedPageBreak/>
        <w:t>3- İlk defa fiyat talebinde bulunan firmalar fiyata esas olan bütün belgelerini Koruma ve Kontrol Genel Müdürlüğüne ibraz edeceklerdir.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4- Daha önce fiyat almış ilaçlar için yeni fiyat beyannamesinde sadece fiyat artışına sebep olan hususlar belirtilecektir.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5- İlaç imalatçılarının yıllık karı firmanın satış gelirinin azami % 15’ini geçemez.</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6- İthal ilaçlarda ithalatçı satış fiyatı ithalat maliyetine azami % 12 kar ilave edilerek bulunur.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7- Zirai mücadele ilaçlarında perakendeci satış fiyatı imalatçı ve ithalatçı satış fiyatına azami % 20 ilave edilerek bulunur.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 xml:space="preserve">8- Tarım ve </w:t>
      </w:r>
      <w:proofErr w:type="spellStart"/>
      <w:r w:rsidRPr="004170B7">
        <w:rPr>
          <w:rFonts w:ascii="Verdana" w:eastAsia="Times New Roman" w:hAnsi="Verdana" w:cs="Times New Roman"/>
          <w:color w:val="000000"/>
          <w:sz w:val="17"/>
          <w:szCs w:val="17"/>
          <w:lang w:eastAsia="tr-TR"/>
        </w:rPr>
        <w:t>Köyişleri</w:t>
      </w:r>
      <w:proofErr w:type="spellEnd"/>
      <w:r w:rsidRPr="004170B7">
        <w:rPr>
          <w:rFonts w:ascii="Verdana" w:eastAsia="Times New Roman" w:hAnsi="Verdana" w:cs="Times New Roman"/>
          <w:color w:val="000000"/>
          <w:sz w:val="17"/>
          <w:szCs w:val="17"/>
          <w:lang w:eastAsia="tr-TR"/>
        </w:rPr>
        <w:t xml:space="preserve"> Bakanlığı yurtiçinde üretilen ilaç fiyatlarının tüketiciye makul bir seviyede intikalini sağlamak amacıyla dış ülkelerden ilaç ithali için gerekli tedbirleri alır. </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b/>
          <w:bCs/>
          <w:color w:val="000000"/>
          <w:sz w:val="17"/>
          <w:lang w:eastAsia="tr-TR"/>
        </w:rPr>
        <w:t>ZİRAİ MÜCADELE İLAÇ FİYATLARININ SÜRŞARJINA AİT ESASLAR</w:t>
      </w:r>
    </w:p>
    <w:p w:rsidR="004170B7" w:rsidRPr="004170B7" w:rsidRDefault="004170B7" w:rsidP="004170B7">
      <w:pPr>
        <w:spacing w:after="0"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 xml:space="preserve">1- Tarım ve </w:t>
      </w:r>
      <w:proofErr w:type="spellStart"/>
      <w:r w:rsidRPr="004170B7">
        <w:rPr>
          <w:rFonts w:ascii="Verdana" w:eastAsia="Times New Roman" w:hAnsi="Verdana" w:cs="Times New Roman"/>
          <w:color w:val="000000"/>
          <w:sz w:val="17"/>
          <w:szCs w:val="17"/>
          <w:lang w:eastAsia="tr-TR"/>
        </w:rPr>
        <w:t>Köyişleri</w:t>
      </w:r>
      <w:proofErr w:type="spellEnd"/>
      <w:r w:rsidRPr="004170B7">
        <w:rPr>
          <w:rFonts w:ascii="Verdana" w:eastAsia="Times New Roman" w:hAnsi="Verdana" w:cs="Times New Roman"/>
          <w:color w:val="000000"/>
          <w:sz w:val="17"/>
          <w:szCs w:val="17"/>
          <w:lang w:eastAsia="tr-TR"/>
        </w:rPr>
        <w:t xml:space="preserve"> Bakanlığınca Zirai mücadele ilaçlarının fiyatlarında onaylanacak artışlar sebebi ile sürşarj; imalatçı ve ithalatçı firmalar, zirai mücadele ilaç bayileri tarafından, daha önce fiyat almış ilaçlara yeni fiyat etiketi yapıştırmak suretiyle yapılacaktır. </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2- Sürşarj yapmada kullanılacak etiketler 2x3 cm. ebadında, Tarım, ilaçları Sanayici, ithalatçı ve Temsilcileri Derneği tarafından TİSİT amblemi tek tip ve fiyat kısmı boş olarak bastırılacak firmalar etiketleri Dernekten temin edeceklerdir.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3- Yeni fiyat, sürşarjı yapan tarafından standart damga aleti ile yazılacaktır.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4- Bakanlıktan yeni fiyat alan ilaçların isim ve yeni fiyat listeleri kontrol için İl Müdürlüklerine gönderilecektir.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5- Bayiler, il Müdürlüklerinden temin edecekleri fiyat listelerini muntazaman dosyalayıp göstereceklerdir.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6- Bu esaslara aykırı hareket eden Bayiler hakkında gerekli kanuni işlem yapılacaktır.</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b/>
          <w:bCs/>
          <w:color w:val="000000"/>
          <w:sz w:val="17"/>
          <w:lang w:eastAsia="tr-TR"/>
        </w:rPr>
        <w:t>AYNI FOMÜLASYONU İHTİVA EDEN MÜCADELE İLAÇLARINDA AMBALAJ STANDARTLARI</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b/>
          <w:bCs/>
          <w:color w:val="000000"/>
          <w:sz w:val="17"/>
          <w:lang w:eastAsia="tr-TR"/>
        </w:rPr>
        <w:t xml:space="preserve">Sıvı ilaçlar ( </w:t>
      </w:r>
      <w:proofErr w:type="spellStart"/>
      <w:r w:rsidRPr="004170B7">
        <w:rPr>
          <w:rFonts w:ascii="Verdana" w:eastAsia="Times New Roman" w:hAnsi="Verdana" w:cs="Times New Roman"/>
          <w:b/>
          <w:bCs/>
          <w:color w:val="000000"/>
          <w:sz w:val="17"/>
          <w:lang w:eastAsia="tr-TR"/>
        </w:rPr>
        <w:t>Yabancıot</w:t>
      </w:r>
      <w:proofErr w:type="spellEnd"/>
      <w:r w:rsidRPr="004170B7">
        <w:rPr>
          <w:rFonts w:ascii="Verdana" w:eastAsia="Times New Roman" w:hAnsi="Verdana" w:cs="Times New Roman"/>
          <w:b/>
          <w:bCs/>
          <w:color w:val="000000"/>
          <w:sz w:val="17"/>
          <w:lang w:eastAsia="tr-TR"/>
        </w:rPr>
        <w:t xml:space="preserve"> İlaçları ve yağlar </w:t>
      </w:r>
      <w:proofErr w:type="gramStart"/>
      <w:r w:rsidRPr="004170B7">
        <w:rPr>
          <w:rFonts w:ascii="Verdana" w:eastAsia="Times New Roman" w:hAnsi="Verdana" w:cs="Times New Roman"/>
          <w:b/>
          <w:bCs/>
          <w:color w:val="000000"/>
          <w:sz w:val="17"/>
          <w:lang w:eastAsia="tr-TR"/>
        </w:rPr>
        <w:t>dahil</w:t>
      </w:r>
      <w:proofErr w:type="gramEnd"/>
      <w:r w:rsidRPr="004170B7">
        <w:rPr>
          <w:rFonts w:ascii="Verdana" w:eastAsia="Times New Roman" w:hAnsi="Verdana" w:cs="Times New Roman"/>
          <w:b/>
          <w:bCs/>
          <w:color w:val="000000"/>
          <w:sz w:val="17"/>
          <w:lang w:eastAsia="tr-TR"/>
        </w:rPr>
        <w:t>)</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 xml:space="preserve">50 </w:t>
      </w:r>
      <w:proofErr w:type="spellStart"/>
      <w:r w:rsidRPr="004170B7">
        <w:rPr>
          <w:rFonts w:ascii="Verdana" w:eastAsia="Times New Roman" w:hAnsi="Verdana" w:cs="Times New Roman"/>
          <w:color w:val="000000"/>
          <w:sz w:val="17"/>
          <w:szCs w:val="17"/>
          <w:lang w:eastAsia="tr-TR"/>
        </w:rPr>
        <w:t>cc</w:t>
      </w:r>
      <w:proofErr w:type="spellEnd"/>
      <w:r w:rsidRPr="004170B7">
        <w:rPr>
          <w:rFonts w:ascii="Verdana" w:eastAsia="Times New Roman" w:hAnsi="Verdana" w:cs="Times New Roman"/>
          <w:color w:val="000000"/>
          <w:sz w:val="17"/>
          <w:szCs w:val="17"/>
          <w:lang w:eastAsia="tr-TR"/>
        </w:rPr>
        <w:t xml:space="preserve">-100 </w:t>
      </w:r>
      <w:proofErr w:type="spellStart"/>
      <w:r w:rsidRPr="004170B7">
        <w:rPr>
          <w:rFonts w:ascii="Verdana" w:eastAsia="Times New Roman" w:hAnsi="Verdana" w:cs="Times New Roman"/>
          <w:color w:val="000000"/>
          <w:sz w:val="17"/>
          <w:szCs w:val="17"/>
          <w:lang w:eastAsia="tr-TR"/>
        </w:rPr>
        <w:t>cc</w:t>
      </w:r>
      <w:proofErr w:type="spellEnd"/>
      <w:r w:rsidRPr="004170B7">
        <w:rPr>
          <w:rFonts w:ascii="Verdana" w:eastAsia="Times New Roman" w:hAnsi="Verdana" w:cs="Times New Roman"/>
          <w:color w:val="000000"/>
          <w:sz w:val="17"/>
          <w:szCs w:val="17"/>
          <w:lang w:eastAsia="tr-TR"/>
        </w:rPr>
        <w:t xml:space="preserve"> – 250 </w:t>
      </w:r>
      <w:proofErr w:type="spellStart"/>
      <w:r w:rsidRPr="004170B7">
        <w:rPr>
          <w:rFonts w:ascii="Verdana" w:eastAsia="Times New Roman" w:hAnsi="Verdana" w:cs="Times New Roman"/>
          <w:color w:val="000000"/>
          <w:sz w:val="17"/>
          <w:szCs w:val="17"/>
          <w:lang w:eastAsia="tr-TR"/>
        </w:rPr>
        <w:t>cc</w:t>
      </w:r>
      <w:proofErr w:type="spellEnd"/>
      <w:r w:rsidRPr="004170B7">
        <w:rPr>
          <w:rFonts w:ascii="Verdana" w:eastAsia="Times New Roman" w:hAnsi="Verdana" w:cs="Times New Roman"/>
          <w:color w:val="000000"/>
          <w:sz w:val="17"/>
          <w:szCs w:val="17"/>
          <w:lang w:eastAsia="tr-TR"/>
        </w:rPr>
        <w:t xml:space="preserve">- 500 </w:t>
      </w:r>
      <w:proofErr w:type="spellStart"/>
      <w:r w:rsidRPr="004170B7">
        <w:rPr>
          <w:rFonts w:ascii="Verdana" w:eastAsia="Times New Roman" w:hAnsi="Verdana" w:cs="Times New Roman"/>
          <w:color w:val="000000"/>
          <w:sz w:val="17"/>
          <w:szCs w:val="17"/>
          <w:lang w:eastAsia="tr-TR"/>
        </w:rPr>
        <w:t>cc</w:t>
      </w:r>
      <w:proofErr w:type="spellEnd"/>
      <w:r w:rsidRPr="004170B7">
        <w:rPr>
          <w:rFonts w:ascii="Verdana" w:eastAsia="Times New Roman" w:hAnsi="Verdana" w:cs="Times New Roman"/>
          <w:color w:val="000000"/>
          <w:sz w:val="17"/>
          <w:szCs w:val="17"/>
          <w:lang w:eastAsia="tr-TR"/>
        </w:rPr>
        <w:t xml:space="preserve">- 1 </w:t>
      </w:r>
      <w:proofErr w:type="spellStart"/>
      <w:r w:rsidRPr="004170B7">
        <w:rPr>
          <w:rFonts w:ascii="Verdana" w:eastAsia="Times New Roman" w:hAnsi="Verdana" w:cs="Times New Roman"/>
          <w:color w:val="000000"/>
          <w:sz w:val="17"/>
          <w:szCs w:val="17"/>
          <w:lang w:eastAsia="tr-TR"/>
        </w:rPr>
        <w:t>lt</w:t>
      </w:r>
      <w:proofErr w:type="spellEnd"/>
      <w:r w:rsidRPr="004170B7">
        <w:rPr>
          <w:rFonts w:ascii="Verdana" w:eastAsia="Times New Roman" w:hAnsi="Verdana" w:cs="Times New Roman"/>
          <w:color w:val="000000"/>
          <w:sz w:val="17"/>
          <w:szCs w:val="17"/>
          <w:lang w:eastAsia="tr-TR"/>
        </w:rPr>
        <w:t xml:space="preserve"> – 5 </w:t>
      </w:r>
      <w:proofErr w:type="spellStart"/>
      <w:r w:rsidRPr="004170B7">
        <w:rPr>
          <w:rFonts w:ascii="Verdana" w:eastAsia="Times New Roman" w:hAnsi="Verdana" w:cs="Times New Roman"/>
          <w:color w:val="000000"/>
          <w:sz w:val="17"/>
          <w:szCs w:val="17"/>
          <w:lang w:eastAsia="tr-TR"/>
        </w:rPr>
        <w:t>lt</w:t>
      </w:r>
      <w:proofErr w:type="spellEnd"/>
      <w:r w:rsidRPr="004170B7">
        <w:rPr>
          <w:rFonts w:ascii="Verdana" w:eastAsia="Times New Roman" w:hAnsi="Verdana" w:cs="Times New Roman"/>
          <w:color w:val="000000"/>
          <w:sz w:val="17"/>
          <w:szCs w:val="17"/>
          <w:lang w:eastAsia="tr-TR"/>
        </w:rPr>
        <w:t xml:space="preserve">- 10 </w:t>
      </w:r>
      <w:proofErr w:type="spellStart"/>
      <w:r w:rsidRPr="004170B7">
        <w:rPr>
          <w:rFonts w:ascii="Verdana" w:eastAsia="Times New Roman" w:hAnsi="Verdana" w:cs="Times New Roman"/>
          <w:color w:val="000000"/>
          <w:sz w:val="17"/>
          <w:szCs w:val="17"/>
          <w:lang w:eastAsia="tr-TR"/>
        </w:rPr>
        <w:t>lt</w:t>
      </w:r>
      <w:proofErr w:type="spellEnd"/>
      <w:r w:rsidRPr="004170B7">
        <w:rPr>
          <w:rFonts w:ascii="Verdana" w:eastAsia="Times New Roman" w:hAnsi="Verdana" w:cs="Times New Roman"/>
          <w:color w:val="000000"/>
          <w:sz w:val="17"/>
          <w:szCs w:val="17"/>
          <w:lang w:eastAsia="tr-TR"/>
        </w:rPr>
        <w:t xml:space="preserve">- 17 </w:t>
      </w:r>
      <w:proofErr w:type="spellStart"/>
      <w:r w:rsidRPr="004170B7">
        <w:rPr>
          <w:rFonts w:ascii="Verdana" w:eastAsia="Times New Roman" w:hAnsi="Verdana" w:cs="Times New Roman"/>
          <w:color w:val="000000"/>
          <w:sz w:val="17"/>
          <w:szCs w:val="17"/>
          <w:lang w:eastAsia="tr-TR"/>
        </w:rPr>
        <w:t>lt</w:t>
      </w:r>
      <w:proofErr w:type="spellEnd"/>
      <w:r w:rsidRPr="004170B7">
        <w:rPr>
          <w:rFonts w:ascii="Verdana" w:eastAsia="Times New Roman" w:hAnsi="Verdana" w:cs="Times New Roman"/>
          <w:color w:val="000000"/>
          <w:sz w:val="17"/>
          <w:szCs w:val="17"/>
          <w:lang w:eastAsia="tr-TR"/>
        </w:rPr>
        <w:t xml:space="preserve">- 60 </w:t>
      </w:r>
      <w:proofErr w:type="spellStart"/>
      <w:r w:rsidRPr="004170B7">
        <w:rPr>
          <w:rFonts w:ascii="Verdana" w:eastAsia="Times New Roman" w:hAnsi="Verdana" w:cs="Times New Roman"/>
          <w:color w:val="000000"/>
          <w:sz w:val="17"/>
          <w:szCs w:val="17"/>
          <w:lang w:eastAsia="tr-TR"/>
        </w:rPr>
        <w:t>lt</w:t>
      </w:r>
      <w:proofErr w:type="spellEnd"/>
      <w:r w:rsidRPr="004170B7">
        <w:rPr>
          <w:rFonts w:ascii="Verdana" w:eastAsia="Times New Roman" w:hAnsi="Verdana" w:cs="Times New Roman"/>
          <w:color w:val="000000"/>
          <w:sz w:val="17"/>
          <w:szCs w:val="17"/>
          <w:lang w:eastAsia="tr-TR"/>
        </w:rPr>
        <w:t xml:space="preserve">- 200 </w:t>
      </w:r>
      <w:proofErr w:type="spellStart"/>
      <w:r w:rsidRPr="004170B7">
        <w:rPr>
          <w:rFonts w:ascii="Verdana" w:eastAsia="Times New Roman" w:hAnsi="Verdana" w:cs="Times New Roman"/>
          <w:color w:val="000000"/>
          <w:sz w:val="17"/>
          <w:szCs w:val="17"/>
          <w:lang w:eastAsia="tr-TR"/>
        </w:rPr>
        <w:t>lt</w:t>
      </w:r>
      <w:proofErr w:type="spellEnd"/>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b/>
          <w:bCs/>
          <w:color w:val="000000"/>
          <w:sz w:val="17"/>
          <w:lang w:eastAsia="tr-TR"/>
        </w:rPr>
        <w:t>Islanabilir Toz (WP) ilaçlar için</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100 gr- 200 gr- 400 gr- 800 gr- 2 kg- 4 kg- 10 kg- 25 kg- 50 kg</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b/>
          <w:bCs/>
          <w:color w:val="000000"/>
          <w:sz w:val="17"/>
          <w:lang w:eastAsia="tr-TR"/>
        </w:rPr>
        <w:t>Toz İlaçlar için</w:t>
      </w:r>
    </w:p>
    <w:p w:rsidR="004170B7" w:rsidRPr="004170B7" w:rsidRDefault="004170B7" w:rsidP="004170B7">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4170B7">
        <w:rPr>
          <w:rFonts w:ascii="Verdana" w:eastAsia="Times New Roman" w:hAnsi="Verdana" w:cs="Times New Roman"/>
          <w:color w:val="000000"/>
          <w:sz w:val="17"/>
          <w:szCs w:val="17"/>
          <w:lang w:eastAsia="tr-TR"/>
        </w:rPr>
        <w:t>1 kg- 5 kg- 10 kg- 25 kg- 50 kg.</w:t>
      </w:r>
    </w:p>
    <w:p w:rsidR="007D2BE8" w:rsidRDefault="007D2BE8"/>
    <w:sectPr w:rsidR="007D2BE8" w:rsidSect="007D2BE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170B7"/>
    <w:rsid w:val="004170B7"/>
    <w:rsid w:val="007D2BE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BE8"/>
  </w:style>
  <w:style w:type="paragraph" w:styleId="Balk1">
    <w:name w:val="heading 1"/>
    <w:basedOn w:val="Normal"/>
    <w:link w:val="Balk1Char"/>
    <w:uiPriority w:val="9"/>
    <w:qFormat/>
    <w:rsid w:val="004170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170B7"/>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semiHidden/>
    <w:unhideWhenUsed/>
    <w:rsid w:val="004170B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4170B7"/>
    <w:rPr>
      <w:b/>
      <w:bCs/>
    </w:rPr>
  </w:style>
</w:styles>
</file>

<file path=word/webSettings.xml><?xml version="1.0" encoding="utf-8"?>
<w:webSettings xmlns:r="http://schemas.openxmlformats.org/officeDocument/2006/relationships" xmlns:w="http://schemas.openxmlformats.org/wordprocessingml/2006/main">
  <w:divs>
    <w:div w:id="216741558">
      <w:bodyDiv w:val="1"/>
      <w:marLeft w:val="0"/>
      <w:marRight w:val="0"/>
      <w:marTop w:val="375"/>
      <w:marBottom w:val="0"/>
      <w:divBdr>
        <w:top w:val="none" w:sz="0" w:space="0" w:color="auto"/>
        <w:left w:val="none" w:sz="0" w:space="0" w:color="auto"/>
        <w:bottom w:val="none" w:sz="0" w:space="0" w:color="auto"/>
        <w:right w:val="none" w:sz="0" w:space="0" w:color="auto"/>
      </w:divBdr>
      <w:divsChild>
        <w:div w:id="812521404">
          <w:marLeft w:val="0"/>
          <w:marRight w:val="0"/>
          <w:marTop w:val="0"/>
          <w:marBottom w:val="0"/>
          <w:divBdr>
            <w:top w:val="none" w:sz="0" w:space="0" w:color="auto"/>
            <w:left w:val="none" w:sz="0" w:space="0" w:color="auto"/>
            <w:bottom w:val="none" w:sz="0" w:space="0" w:color="auto"/>
            <w:right w:val="none" w:sz="0" w:space="0" w:color="auto"/>
          </w:divBdr>
          <w:divsChild>
            <w:div w:id="165348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1464</Words>
  <Characters>8345</Characters>
  <Application>Microsoft Office Word</Application>
  <DocSecurity>0</DocSecurity>
  <Lines>69</Lines>
  <Paragraphs>19</Paragraphs>
  <ScaleCrop>false</ScaleCrop>
  <Company/>
  <LinksUpToDate>false</LinksUpToDate>
  <CharactersWithSpaces>9790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bkHasan</dc:creator>
  <cp:lastModifiedBy>bkHasan</cp:lastModifiedBy>
  <cp:revision>1</cp:revision>
  <dcterms:created xsi:type="dcterms:W3CDTF">2010-05-27T07:12:00Z</dcterms:created>
  <dcterms:modified xsi:type="dcterms:W3CDTF">2010-05-27T07:12:00Z</dcterms:modified>
</cp:coreProperties>
</file>